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D74A" w14:textId="3790E0DC" w:rsidR="00D91026" w:rsidRPr="00521803" w:rsidRDefault="00521803" w:rsidP="00521803">
      <w:pPr>
        <w:jc w:val="right"/>
        <w:rPr>
          <w:sz w:val="24"/>
          <w:szCs w:val="24"/>
        </w:rPr>
      </w:pPr>
      <w:r w:rsidRPr="00521803">
        <w:rPr>
          <w:rFonts w:hint="eastAsia"/>
          <w:sz w:val="24"/>
          <w:szCs w:val="24"/>
        </w:rPr>
        <w:t>2021年　月　日</w:t>
      </w:r>
    </w:p>
    <w:p w14:paraId="2B82422D" w14:textId="3F1AF6D2" w:rsidR="00521803" w:rsidRDefault="00521803">
      <w:pPr>
        <w:rPr>
          <w:sz w:val="24"/>
          <w:szCs w:val="24"/>
        </w:rPr>
      </w:pPr>
      <w:r>
        <w:rPr>
          <w:rFonts w:asciiTheme="minorEastAsia" w:hAnsiTheme="minorEastAsia" w:hint="eastAsia"/>
          <w:sz w:val="24"/>
          <w:szCs w:val="24"/>
        </w:rPr>
        <w:t>○○</w:t>
      </w:r>
      <w:r>
        <w:rPr>
          <w:rFonts w:hint="eastAsia"/>
          <w:sz w:val="24"/>
          <w:szCs w:val="24"/>
        </w:rPr>
        <w:t>議会</w:t>
      </w:r>
    </w:p>
    <w:p w14:paraId="087BBB12" w14:textId="2252970E" w:rsidR="00521803" w:rsidRDefault="00521803">
      <w:pPr>
        <w:rPr>
          <w:sz w:val="24"/>
          <w:szCs w:val="24"/>
        </w:rPr>
      </w:pPr>
      <w:r>
        <w:rPr>
          <w:rFonts w:hint="eastAsia"/>
          <w:sz w:val="24"/>
          <w:szCs w:val="24"/>
        </w:rPr>
        <w:t xml:space="preserve">　議長　</w:t>
      </w:r>
      <w:r>
        <w:rPr>
          <w:rFonts w:asciiTheme="minorEastAsia" w:hAnsiTheme="minorEastAsia" w:hint="eastAsia"/>
          <w:sz w:val="24"/>
          <w:szCs w:val="24"/>
        </w:rPr>
        <w:t>△△△△</w:t>
      </w:r>
      <w:r>
        <w:rPr>
          <w:rFonts w:hint="eastAsia"/>
          <w:sz w:val="24"/>
          <w:szCs w:val="24"/>
        </w:rPr>
        <w:t>様</w:t>
      </w:r>
    </w:p>
    <w:p w14:paraId="5579CBC0" w14:textId="62DA1120" w:rsidR="00521803" w:rsidRDefault="00521803" w:rsidP="00521803">
      <w:pPr>
        <w:jc w:val="right"/>
        <w:rPr>
          <w:sz w:val="24"/>
          <w:szCs w:val="24"/>
        </w:rPr>
      </w:pPr>
      <w:r>
        <w:rPr>
          <w:rFonts w:asciiTheme="minorEastAsia" w:hAnsiTheme="minorEastAsia" w:hint="eastAsia"/>
          <w:sz w:val="24"/>
          <w:szCs w:val="24"/>
        </w:rPr>
        <w:t>◎◎◎◎</w:t>
      </w:r>
    </w:p>
    <w:p w14:paraId="62CFEFE9" w14:textId="70F571BF" w:rsidR="00521803" w:rsidRPr="00521803" w:rsidRDefault="00521803" w:rsidP="00521803">
      <w:pPr>
        <w:jc w:val="right"/>
        <w:rPr>
          <w:rFonts w:hint="eastAsia"/>
          <w:sz w:val="24"/>
          <w:szCs w:val="24"/>
        </w:rPr>
      </w:pPr>
      <w:r>
        <w:rPr>
          <w:rFonts w:hint="eastAsia"/>
          <w:sz w:val="24"/>
          <w:szCs w:val="24"/>
        </w:rPr>
        <w:t xml:space="preserve">代表　</w:t>
      </w:r>
      <w:r>
        <w:rPr>
          <w:rFonts w:asciiTheme="minorEastAsia" w:hAnsiTheme="minorEastAsia" w:hint="eastAsia"/>
          <w:sz w:val="24"/>
          <w:szCs w:val="24"/>
        </w:rPr>
        <w:t>★★★★</w:t>
      </w:r>
    </w:p>
    <w:p w14:paraId="58A349C2" w14:textId="790E1A22" w:rsidR="00521803" w:rsidRPr="00521803" w:rsidRDefault="00521803" w:rsidP="00521803">
      <w:pPr>
        <w:ind w:firstLineChars="100" w:firstLine="320"/>
        <w:jc w:val="center"/>
        <w:rPr>
          <w:sz w:val="32"/>
          <w:szCs w:val="32"/>
        </w:rPr>
      </w:pPr>
      <w:r w:rsidRPr="00521803">
        <w:rPr>
          <w:rFonts w:hint="eastAsia"/>
          <w:sz w:val="32"/>
          <w:szCs w:val="32"/>
        </w:rPr>
        <w:t>75歳以上の医療費窓口負担の2割化実施の中止を求める請願書</w:t>
      </w:r>
    </w:p>
    <w:p w14:paraId="2F3F95D1" w14:textId="699CDD63" w:rsidR="00521803" w:rsidRDefault="00521803" w:rsidP="00521803">
      <w:pPr>
        <w:ind w:firstLineChars="100" w:firstLine="240"/>
        <w:rPr>
          <w:sz w:val="24"/>
          <w:szCs w:val="24"/>
        </w:rPr>
      </w:pPr>
      <w:r>
        <w:rPr>
          <w:rFonts w:hint="eastAsia"/>
          <w:sz w:val="24"/>
          <w:szCs w:val="24"/>
        </w:rPr>
        <w:t>（請願趣旨）</w:t>
      </w:r>
    </w:p>
    <w:p w14:paraId="311BE766" w14:textId="26769BB1" w:rsidR="00521803" w:rsidRPr="00521803" w:rsidRDefault="00521803" w:rsidP="00521803">
      <w:pPr>
        <w:ind w:firstLineChars="100" w:firstLine="240"/>
        <w:rPr>
          <w:sz w:val="24"/>
          <w:szCs w:val="24"/>
        </w:rPr>
      </w:pPr>
      <w:r w:rsidRPr="00521803">
        <w:rPr>
          <w:rFonts w:hint="eastAsia"/>
          <w:sz w:val="24"/>
          <w:szCs w:val="24"/>
        </w:rPr>
        <w:t>2021年6月4日参議院本会議で、75歳以上医療費窓口負担2割化法が可決されました。この法律が実施されると2022年後半から年収200万円以上の人370万人(後期高齢者医療制度加入者の約20%)が、現状1割から2倍の2割負担となります。</w:t>
      </w:r>
    </w:p>
    <w:p w14:paraId="7257F29D" w14:textId="750BEF6C" w:rsidR="00521803" w:rsidRPr="00521803" w:rsidRDefault="00521803" w:rsidP="00521803">
      <w:pPr>
        <w:ind w:firstLineChars="100" w:firstLine="240"/>
        <w:rPr>
          <w:rFonts w:hint="eastAsia"/>
          <w:sz w:val="24"/>
          <w:szCs w:val="24"/>
        </w:rPr>
      </w:pPr>
      <w:r w:rsidRPr="00521803">
        <w:rPr>
          <w:rFonts w:hint="eastAsia"/>
          <w:sz w:val="24"/>
          <w:szCs w:val="24"/>
        </w:rPr>
        <w:t>国会審議の中で、①2割負担導入による現役世代の負担軽減効果はわずか月額約30円であること、②コロナ禍の今、精神的にも経済的にも疲弊している中での高齢者への負担増は受診控えを招くことが、各種調査で明らかになっているにも関わらず、政府は「健康悪化には結び付かない」としていること、③国会審議を経ずに2割負担増の対象者を政令によって広げることができること、等数多くの問題点があきらかになりました。</w:t>
      </w:r>
    </w:p>
    <w:p w14:paraId="3303658D" w14:textId="77777777" w:rsidR="00521803" w:rsidRPr="00521803" w:rsidRDefault="00521803" w:rsidP="00521803">
      <w:pPr>
        <w:ind w:firstLineChars="100" w:firstLine="240"/>
        <w:rPr>
          <w:rFonts w:hint="eastAsia"/>
          <w:sz w:val="24"/>
          <w:szCs w:val="24"/>
        </w:rPr>
      </w:pPr>
      <w:r w:rsidRPr="00521803">
        <w:rPr>
          <w:rFonts w:hint="eastAsia"/>
          <w:sz w:val="24"/>
          <w:szCs w:val="24"/>
        </w:rPr>
        <w:t>コロナ禍でただでさえ高齢者の受診控えが進んでいる中、必要な医療が受けられなくなることを前提にした負担増は、高齢者のいのち・健康権・人権の侵害です。応能負担を窓口一部負担にもとめるのではなく、富裕層や大企業に求めるべきです。</w:t>
      </w:r>
    </w:p>
    <w:p w14:paraId="5D491121" w14:textId="77777777" w:rsidR="00521803" w:rsidRPr="00521803" w:rsidRDefault="00521803" w:rsidP="00521803">
      <w:pPr>
        <w:ind w:firstLineChars="100" w:firstLine="240"/>
        <w:rPr>
          <w:sz w:val="24"/>
          <w:szCs w:val="24"/>
        </w:rPr>
      </w:pPr>
      <w:r w:rsidRPr="00521803">
        <w:rPr>
          <w:rFonts w:hint="eastAsia"/>
          <w:sz w:val="24"/>
          <w:szCs w:val="24"/>
        </w:rPr>
        <w:t>強制加入の社会保険では、必要な給付は、保険料だけでなく、公的負担と事業主負担で保障すべきです。先進国では、医療費の窓口負担は無料が当たり前です。</w:t>
      </w:r>
    </w:p>
    <w:p w14:paraId="57230FD4" w14:textId="77777777" w:rsidR="00521803" w:rsidRPr="00521803" w:rsidRDefault="00521803" w:rsidP="00521803">
      <w:pPr>
        <w:ind w:firstLineChars="100" w:firstLine="240"/>
        <w:rPr>
          <w:rFonts w:hint="eastAsia"/>
          <w:sz w:val="24"/>
          <w:szCs w:val="24"/>
        </w:rPr>
      </w:pPr>
      <w:r w:rsidRPr="00521803">
        <w:rPr>
          <w:rFonts w:hint="eastAsia"/>
          <w:sz w:val="24"/>
          <w:szCs w:val="24"/>
        </w:rPr>
        <w:t>75歳以上医療費窓口負担2割化は、高齢者の暮らしといちの、健康、人権を守る上で大きな影響を及ぼします。</w:t>
      </w:r>
    </w:p>
    <w:p w14:paraId="42166CC3" w14:textId="582E1BCE" w:rsidR="003D717C" w:rsidRPr="008022CC" w:rsidRDefault="003D717C" w:rsidP="003D717C">
      <w:pPr>
        <w:ind w:firstLineChars="100" w:firstLine="240"/>
        <w:rPr>
          <w:sz w:val="24"/>
          <w:szCs w:val="24"/>
        </w:rPr>
      </w:pPr>
      <w:r>
        <w:rPr>
          <w:rFonts w:hint="eastAsia"/>
          <w:sz w:val="24"/>
          <w:szCs w:val="24"/>
        </w:rPr>
        <w:t>以上の趣旨のより、下記事項について国対して意見書を提出して頂きたく、請願致します。</w:t>
      </w:r>
    </w:p>
    <w:p w14:paraId="6BDECBD0" w14:textId="715747DC" w:rsidR="00521803" w:rsidRPr="003D717C" w:rsidRDefault="00521803">
      <w:pPr>
        <w:rPr>
          <w:sz w:val="24"/>
          <w:szCs w:val="24"/>
        </w:rPr>
      </w:pPr>
    </w:p>
    <w:p w14:paraId="5FF67913" w14:textId="7D2BE108" w:rsidR="00521803" w:rsidRDefault="00521803">
      <w:pPr>
        <w:rPr>
          <w:sz w:val="24"/>
          <w:szCs w:val="24"/>
        </w:rPr>
      </w:pPr>
      <w:r>
        <w:rPr>
          <w:rFonts w:hint="eastAsia"/>
          <w:sz w:val="24"/>
          <w:szCs w:val="24"/>
        </w:rPr>
        <w:t>（請願事項）</w:t>
      </w:r>
    </w:p>
    <w:p w14:paraId="1764DE5A" w14:textId="314ABD49" w:rsidR="00521803" w:rsidRDefault="00521803">
      <w:pPr>
        <w:rPr>
          <w:sz w:val="24"/>
          <w:szCs w:val="24"/>
        </w:rPr>
      </w:pPr>
      <w:r>
        <w:rPr>
          <w:rFonts w:hint="eastAsia"/>
          <w:sz w:val="24"/>
          <w:szCs w:val="24"/>
        </w:rPr>
        <w:t xml:space="preserve">　一、75歳以上の医療費窓口負担の2割化実施を中止する</w:t>
      </w:r>
      <w:r w:rsidR="003D717C">
        <w:rPr>
          <w:rFonts w:hint="eastAsia"/>
          <w:sz w:val="24"/>
          <w:szCs w:val="24"/>
        </w:rPr>
        <w:t>こと</w:t>
      </w:r>
      <w:r>
        <w:rPr>
          <w:rFonts w:hint="eastAsia"/>
          <w:sz w:val="24"/>
          <w:szCs w:val="24"/>
        </w:rPr>
        <w:t>。</w:t>
      </w:r>
    </w:p>
    <w:p w14:paraId="6056E71E" w14:textId="00ED428B" w:rsidR="00521803" w:rsidRDefault="00521803">
      <w:pPr>
        <w:rPr>
          <w:sz w:val="24"/>
          <w:szCs w:val="24"/>
        </w:rPr>
      </w:pPr>
    </w:p>
    <w:p w14:paraId="549D9392" w14:textId="77777777" w:rsidR="00521803" w:rsidRDefault="00521803">
      <w:pPr>
        <w:rPr>
          <w:sz w:val="24"/>
          <w:szCs w:val="24"/>
        </w:rPr>
      </w:pPr>
      <w:r>
        <w:rPr>
          <w:rFonts w:hint="eastAsia"/>
          <w:sz w:val="24"/>
          <w:szCs w:val="24"/>
        </w:rPr>
        <w:t>提出希望先　内閣総理大臣　厚生労働大臣　財務大臣</w:t>
      </w:r>
    </w:p>
    <w:p w14:paraId="46AFAB73" w14:textId="77777777" w:rsidR="00521803" w:rsidRDefault="00521803" w:rsidP="00521803">
      <w:pPr>
        <w:pStyle w:val="a3"/>
      </w:pPr>
      <w:r>
        <w:rPr>
          <w:rFonts w:hint="eastAsia"/>
        </w:rPr>
        <w:t>以上</w:t>
      </w:r>
    </w:p>
    <w:p w14:paraId="5929C4AF" w14:textId="77777777" w:rsidR="00521803" w:rsidRDefault="00521803" w:rsidP="00521803">
      <w:pPr>
        <w:jc w:val="right"/>
        <w:rPr>
          <w:sz w:val="24"/>
          <w:szCs w:val="24"/>
        </w:rPr>
      </w:pPr>
    </w:p>
    <w:p w14:paraId="5B76BE75" w14:textId="77777777" w:rsidR="00521803" w:rsidRDefault="00521803" w:rsidP="00521803">
      <w:pPr>
        <w:jc w:val="right"/>
        <w:rPr>
          <w:sz w:val="24"/>
          <w:szCs w:val="24"/>
        </w:rPr>
      </w:pPr>
    </w:p>
    <w:p w14:paraId="38D9B3F9" w14:textId="77777777" w:rsidR="00521803" w:rsidRDefault="00521803" w:rsidP="00521803">
      <w:pPr>
        <w:jc w:val="right"/>
        <w:rPr>
          <w:sz w:val="24"/>
          <w:szCs w:val="24"/>
        </w:rPr>
      </w:pPr>
    </w:p>
    <w:p w14:paraId="543DE956" w14:textId="77777777" w:rsidR="00521803" w:rsidRDefault="00521803" w:rsidP="00521803">
      <w:pPr>
        <w:jc w:val="right"/>
        <w:rPr>
          <w:sz w:val="24"/>
          <w:szCs w:val="24"/>
        </w:rPr>
      </w:pPr>
    </w:p>
    <w:p w14:paraId="7890F4D9" w14:textId="77777777" w:rsidR="00521803" w:rsidRDefault="00521803" w:rsidP="00521803">
      <w:pPr>
        <w:jc w:val="right"/>
        <w:rPr>
          <w:sz w:val="24"/>
          <w:szCs w:val="24"/>
        </w:rPr>
      </w:pPr>
    </w:p>
    <w:p w14:paraId="72947AB1" w14:textId="44637F77" w:rsidR="00521803" w:rsidRPr="00521803" w:rsidRDefault="00521803" w:rsidP="00521803">
      <w:pPr>
        <w:jc w:val="center"/>
        <w:rPr>
          <w:sz w:val="36"/>
          <w:szCs w:val="36"/>
        </w:rPr>
      </w:pPr>
      <w:r w:rsidRPr="00521803">
        <w:rPr>
          <w:rFonts w:hint="eastAsia"/>
          <w:sz w:val="36"/>
          <w:szCs w:val="36"/>
        </w:rPr>
        <w:lastRenderedPageBreak/>
        <w:t>意見書（案）</w:t>
      </w:r>
    </w:p>
    <w:p w14:paraId="4083DBC7" w14:textId="77777777" w:rsidR="00521803" w:rsidRPr="00521803" w:rsidRDefault="00521803" w:rsidP="00521803">
      <w:pPr>
        <w:ind w:firstLineChars="100" w:firstLine="240"/>
        <w:rPr>
          <w:sz w:val="24"/>
          <w:szCs w:val="24"/>
        </w:rPr>
      </w:pPr>
      <w:r>
        <w:rPr>
          <w:rFonts w:hint="eastAsia"/>
          <w:sz w:val="24"/>
          <w:szCs w:val="24"/>
        </w:rPr>
        <w:t xml:space="preserve">　</w:t>
      </w:r>
      <w:r w:rsidRPr="00521803">
        <w:rPr>
          <w:rFonts w:hint="eastAsia"/>
          <w:sz w:val="24"/>
          <w:szCs w:val="24"/>
        </w:rPr>
        <w:t>2021年6月4日参議院本会議で、75歳以上医療費窓口負担2割化法が可決されました。この法律が実施されると2022年後半から年収200万円以上の人370万人(後期高齢者医療制度加入者の約20%)が、現状1割から2倍の2割負担となります。</w:t>
      </w:r>
    </w:p>
    <w:p w14:paraId="1D933C1C" w14:textId="77777777" w:rsidR="00521803" w:rsidRPr="00521803" w:rsidRDefault="00521803" w:rsidP="00521803">
      <w:pPr>
        <w:ind w:firstLineChars="100" w:firstLine="240"/>
        <w:rPr>
          <w:rFonts w:hint="eastAsia"/>
          <w:sz w:val="24"/>
          <w:szCs w:val="24"/>
        </w:rPr>
      </w:pPr>
      <w:r w:rsidRPr="00521803">
        <w:rPr>
          <w:rFonts w:hint="eastAsia"/>
          <w:sz w:val="24"/>
          <w:szCs w:val="24"/>
        </w:rPr>
        <w:t>国会審議の中で、①2割負担導入による現役世代の負担軽減効果はわずか月額約30円であること、②コロナ禍の今、精神的にも経済的にも疲弊している中での高齢者への負担増は受診控えを招くことが、各種調査で明らかになっているにも関わらず、政府は「健康悪化には結び付かない」としていること、③国会審議を経ずに2割負担増の対象者を政令によって広げることができること、等数多くの問題点があきらかになりました。</w:t>
      </w:r>
    </w:p>
    <w:p w14:paraId="3475B758" w14:textId="77777777" w:rsidR="00521803" w:rsidRPr="00521803" w:rsidRDefault="00521803" w:rsidP="00521803">
      <w:pPr>
        <w:ind w:firstLineChars="100" w:firstLine="240"/>
        <w:rPr>
          <w:rFonts w:hint="eastAsia"/>
          <w:sz w:val="24"/>
          <w:szCs w:val="24"/>
        </w:rPr>
      </w:pPr>
      <w:r w:rsidRPr="00521803">
        <w:rPr>
          <w:rFonts w:hint="eastAsia"/>
          <w:sz w:val="24"/>
          <w:szCs w:val="24"/>
        </w:rPr>
        <w:t>コロナ禍でただでさえ高齢者の受診控えが進んでいる中、必要な医療が受けられなくなることを前提にした負担増は、高齢者のいのち・健康権・人権の侵害です。応能負担を窓口一部負担にもとめるのではなく、富裕層や大企業に求めるべきです。</w:t>
      </w:r>
    </w:p>
    <w:p w14:paraId="23077526" w14:textId="77777777" w:rsidR="00521803" w:rsidRPr="00521803" w:rsidRDefault="00521803" w:rsidP="00521803">
      <w:pPr>
        <w:ind w:firstLineChars="100" w:firstLine="240"/>
        <w:rPr>
          <w:sz w:val="24"/>
          <w:szCs w:val="24"/>
        </w:rPr>
      </w:pPr>
      <w:r w:rsidRPr="00521803">
        <w:rPr>
          <w:rFonts w:hint="eastAsia"/>
          <w:sz w:val="24"/>
          <w:szCs w:val="24"/>
        </w:rPr>
        <w:t>強制加入の社会保険では、必要な給付は、保険料だけでなく、公的負担と事業主負担で保障すべきです。先進国では、医療費の窓口負担は無料が当たり前です。</w:t>
      </w:r>
    </w:p>
    <w:p w14:paraId="702605E6" w14:textId="77777777" w:rsidR="00521803" w:rsidRPr="00521803" w:rsidRDefault="00521803" w:rsidP="00521803">
      <w:pPr>
        <w:ind w:firstLineChars="100" w:firstLine="240"/>
        <w:rPr>
          <w:rFonts w:hint="eastAsia"/>
          <w:sz w:val="24"/>
          <w:szCs w:val="24"/>
        </w:rPr>
      </w:pPr>
      <w:r w:rsidRPr="00521803">
        <w:rPr>
          <w:rFonts w:hint="eastAsia"/>
          <w:sz w:val="24"/>
          <w:szCs w:val="24"/>
        </w:rPr>
        <w:t>75歳以上医療費窓口負担2割化は、高齢者の暮らしといちの、健康、人権を守る上で大きな影響を及ぼします。</w:t>
      </w:r>
    </w:p>
    <w:p w14:paraId="6DB72CCE" w14:textId="2FECC9F6" w:rsidR="00521803" w:rsidRPr="00521803" w:rsidRDefault="00521803" w:rsidP="00521803">
      <w:pPr>
        <w:ind w:firstLineChars="100" w:firstLine="240"/>
        <w:rPr>
          <w:sz w:val="24"/>
          <w:szCs w:val="24"/>
        </w:rPr>
      </w:pPr>
      <w:r>
        <w:rPr>
          <w:rFonts w:hint="eastAsia"/>
          <w:sz w:val="24"/>
          <w:szCs w:val="24"/>
        </w:rPr>
        <w:t>以上の趣旨により、</w:t>
      </w:r>
      <w:r w:rsidRPr="00521803">
        <w:rPr>
          <w:rFonts w:hint="eastAsia"/>
          <w:sz w:val="24"/>
          <w:szCs w:val="24"/>
        </w:rPr>
        <w:t>地域住民の医療・福祉を守るために下記事項につき地方自治法第99条にもとづき意見書を提出致します。</w:t>
      </w:r>
    </w:p>
    <w:p w14:paraId="72817F04" w14:textId="77777777" w:rsidR="00521803" w:rsidRDefault="00521803" w:rsidP="00521803">
      <w:pPr>
        <w:pStyle w:val="a5"/>
        <w:rPr>
          <w:rFonts w:hint="eastAsia"/>
        </w:rPr>
      </w:pPr>
      <w:r>
        <w:rPr>
          <w:rFonts w:hint="eastAsia"/>
        </w:rPr>
        <w:t>記</w:t>
      </w:r>
    </w:p>
    <w:p w14:paraId="6CF2AA25" w14:textId="4A619987" w:rsidR="00521803" w:rsidRDefault="00521803" w:rsidP="00521803"/>
    <w:p w14:paraId="1D4B9F2B" w14:textId="1B1F5F3F" w:rsidR="00521803" w:rsidRDefault="00521803" w:rsidP="00521803">
      <w:r>
        <w:rPr>
          <w:rFonts w:hint="eastAsia"/>
          <w:sz w:val="24"/>
          <w:szCs w:val="24"/>
        </w:rPr>
        <w:t>一、75歳以上の医療費窓口負担の2割化実施を中止する</w:t>
      </w:r>
      <w:r>
        <w:rPr>
          <w:rFonts w:hint="eastAsia"/>
          <w:sz w:val="24"/>
          <w:szCs w:val="24"/>
        </w:rPr>
        <w:t>こと。</w:t>
      </w:r>
    </w:p>
    <w:p w14:paraId="42F1A2F4" w14:textId="77777777" w:rsidR="00521803" w:rsidRDefault="00521803" w:rsidP="00521803">
      <w:pPr>
        <w:rPr>
          <w:rFonts w:hint="eastAsia"/>
        </w:rPr>
      </w:pPr>
    </w:p>
    <w:p w14:paraId="291E7D67" w14:textId="34764AA6" w:rsidR="00521803" w:rsidRPr="00521803" w:rsidRDefault="00521803" w:rsidP="00521803">
      <w:pPr>
        <w:pStyle w:val="a3"/>
      </w:pPr>
      <w:r>
        <w:rPr>
          <w:rFonts w:hint="eastAsia"/>
        </w:rPr>
        <w:t>以上</w:t>
      </w:r>
    </w:p>
    <w:p w14:paraId="7F8F39E4" w14:textId="77777777" w:rsidR="003D717C" w:rsidRDefault="003D717C" w:rsidP="003D717C">
      <w:pPr>
        <w:jc w:val="right"/>
        <w:rPr>
          <w:sz w:val="24"/>
          <w:szCs w:val="24"/>
        </w:rPr>
      </w:pPr>
    </w:p>
    <w:p w14:paraId="01E91757" w14:textId="045D04D6" w:rsidR="003D717C" w:rsidRPr="003D717C" w:rsidRDefault="003D717C" w:rsidP="003D717C">
      <w:pPr>
        <w:jc w:val="right"/>
        <w:rPr>
          <w:sz w:val="24"/>
          <w:szCs w:val="24"/>
        </w:rPr>
      </w:pPr>
      <w:r w:rsidRPr="003D717C">
        <w:rPr>
          <w:rFonts w:hint="eastAsia"/>
          <w:sz w:val="24"/>
          <w:szCs w:val="24"/>
        </w:rPr>
        <w:t>2021年　月　日</w:t>
      </w:r>
    </w:p>
    <w:p w14:paraId="66311D8D" w14:textId="3F8D63D2" w:rsidR="003D717C" w:rsidRPr="003D717C" w:rsidRDefault="003D717C" w:rsidP="003D717C">
      <w:pPr>
        <w:jc w:val="right"/>
        <w:rPr>
          <w:sz w:val="24"/>
          <w:szCs w:val="24"/>
        </w:rPr>
      </w:pPr>
      <w:r>
        <w:rPr>
          <w:rFonts w:asciiTheme="minorEastAsia" w:hAnsiTheme="minorEastAsia" w:hint="eastAsia"/>
          <w:sz w:val="24"/>
          <w:szCs w:val="24"/>
        </w:rPr>
        <w:t>○○</w:t>
      </w:r>
      <w:r w:rsidRPr="003D717C">
        <w:rPr>
          <w:rFonts w:hint="eastAsia"/>
          <w:sz w:val="24"/>
          <w:szCs w:val="24"/>
        </w:rPr>
        <w:t>議会</w:t>
      </w:r>
    </w:p>
    <w:p w14:paraId="054785DE" w14:textId="5769793D" w:rsidR="003D717C" w:rsidRPr="003D717C" w:rsidRDefault="003D717C" w:rsidP="003D717C">
      <w:pPr>
        <w:jc w:val="right"/>
        <w:rPr>
          <w:sz w:val="24"/>
          <w:szCs w:val="24"/>
        </w:rPr>
      </w:pPr>
      <w:r w:rsidRPr="003D717C">
        <w:rPr>
          <w:rFonts w:hint="eastAsia"/>
          <w:sz w:val="24"/>
          <w:szCs w:val="24"/>
        </w:rPr>
        <w:t xml:space="preserve">議長　</w:t>
      </w:r>
      <w:r>
        <w:rPr>
          <w:rFonts w:asciiTheme="minorEastAsia" w:hAnsiTheme="minorEastAsia" w:hint="eastAsia"/>
          <w:sz w:val="24"/>
          <w:szCs w:val="24"/>
        </w:rPr>
        <w:t>△△△△</w:t>
      </w:r>
      <w:r w:rsidRPr="003D717C">
        <w:rPr>
          <w:rFonts w:hint="eastAsia"/>
          <w:sz w:val="24"/>
          <w:szCs w:val="24"/>
        </w:rPr>
        <w:t xml:space="preserve">　　　　</w:t>
      </w:r>
    </w:p>
    <w:p w14:paraId="23E73F63" w14:textId="77777777" w:rsidR="003D717C" w:rsidRPr="003D717C" w:rsidRDefault="003D717C" w:rsidP="003D717C">
      <w:pPr>
        <w:jc w:val="left"/>
        <w:rPr>
          <w:sz w:val="24"/>
          <w:szCs w:val="24"/>
        </w:rPr>
      </w:pPr>
      <w:r w:rsidRPr="003D717C">
        <w:rPr>
          <w:rFonts w:hint="eastAsia"/>
          <w:sz w:val="24"/>
          <w:szCs w:val="24"/>
        </w:rPr>
        <w:t>提出先</w:t>
      </w:r>
    </w:p>
    <w:p w14:paraId="7977731B" w14:textId="77777777" w:rsidR="003D717C" w:rsidRPr="003D717C" w:rsidRDefault="003D717C" w:rsidP="003D717C">
      <w:pPr>
        <w:jc w:val="left"/>
        <w:rPr>
          <w:sz w:val="24"/>
          <w:szCs w:val="24"/>
        </w:rPr>
      </w:pPr>
      <w:r w:rsidRPr="003D717C">
        <w:rPr>
          <w:rFonts w:hint="eastAsia"/>
          <w:sz w:val="24"/>
          <w:szCs w:val="24"/>
        </w:rPr>
        <w:t xml:space="preserve">　内閣総理大臣</w:t>
      </w:r>
    </w:p>
    <w:p w14:paraId="7687D136" w14:textId="77777777" w:rsidR="003D717C" w:rsidRPr="003D717C" w:rsidRDefault="003D717C" w:rsidP="003D717C">
      <w:pPr>
        <w:jc w:val="left"/>
        <w:rPr>
          <w:sz w:val="24"/>
          <w:szCs w:val="24"/>
        </w:rPr>
      </w:pPr>
      <w:r w:rsidRPr="003D717C">
        <w:rPr>
          <w:rFonts w:hint="eastAsia"/>
          <w:sz w:val="24"/>
          <w:szCs w:val="24"/>
        </w:rPr>
        <w:t xml:space="preserve">　財務大臣</w:t>
      </w:r>
    </w:p>
    <w:p w14:paraId="5371EEF1" w14:textId="77777777" w:rsidR="003D717C" w:rsidRPr="003D717C" w:rsidRDefault="003D717C" w:rsidP="003D717C">
      <w:pPr>
        <w:jc w:val="left"/>
        <w:rPr>
          <w:sz w:val="24"/>
          <w:szCs w:val="24"/>
        </w:rPr>
      </w:pPr>
      <w:r w:rsidRPr="003D717C">
        <w:rPr>
          <w:rFonts w:hint="eastAsia"/>
          <w:sz w:val="24"/>
          <w:szCs w:val="24"/>
        </w:rPr>
        <w:t xml:space="preserve">　厚生労働大臣</w:t>
      </w:r>
    </w:p>
    <w:p w14:paraId="080CEA34" w14:textId="77777777" w:rsidR="00521803" w:rsidRPr="00521803" w:rsidRDefault="00521803" w:rsidP="00521803">
      <w:pPr>
        <w:rPr>
          <w:rFonts w:hint="eastAsia"/>
        </w:rPr>
      </w:pPr>
    </w:p>
    <w:sectPr w:rsidR="00521803" w:rsidRPr="00521803" w:rsidSect="00513B92">
      <w:pgSz w:w="11906" w:h="16838"/>
      <w:pgMar w:top="1440" w:right="1077" w:bottom="1440" w:left="1077" w:header="851" w:footer="992" w:gutter="0"/>
      <w:cols w:space="425"/>
      <w:docGrid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03"/>
    <w:rsid w:val="003D717C"/>
    <w:rsid w:val="00442C6F"/>
    <w:rsid w:val="00513B92"/>
    <w:rsid w:val="00521803"/>
    <w:rsid w:val="00711254"/>
    <w:rsid w:val="00D9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25F7C6"/>
  <w15:chartTrackingRefBased/>
  <w15:docId w15:val="{812E21ED-24C6-4E5C-89C2-B6F70E27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21803"/>
    <w:pPr>
      <w:jc w:val="right"/>
    </w:pPr>
    <w:rPr>
      <w:sz w:val="24"/>
      <w:szCs w:val="24"/>
    </w:rPr>
  </w:style>
  <w:style w:type="character" w:customStyle="1" w:styleId="a4">
    <w:name w:val="結語 (文字)"/>
    <w:basedOn w:val="a0"/>
    <w:link w:val="a3"/>
    <w:uiPriority w:val="99"/>
    <w:rsid w:val="00521803"/>
    <w:rPr>
      <w:sz w:val="24"/>
      <w:szCs w:val="24"/>
    </w:rPr>
  </w:style>
  <w:style w:type="paragraph" w:styleId="a5">
    <w:name w:val="Note Heading"/>
    <w:basedOn w:val="a"/>
    <w:next w:val="a"/>
    <w:link w:val="a6"/>
    <w:uiPriority w:val="99"/>
    <w:unhideWhenUsed/>
    <w:rsid w:val="00521803"/>
    <w:pPr>
      <w:jc w:val="center"/>
    </w:pPr>
    <w:rPr>
      <w:sz w:val="24"/>
      <w:szCs w:val="24"/>
    </w:rPr>
  </w:style>
  <w:style w:type="character" w:customStyle="1" w:styleId="a6">
    <w:name w:val="記 (文字)"/>
    <w:basedOn w:val="a0"/>
    <w:link w:val="a5"/>
    <w:uiPriority w:val="99"/>
    <w:rsid w:val="00521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6369">
      <w:bodyDiv w:val="1"/>
      <w:marLeft w:val="0"/>
      <w:marRight w:val="0"/>
      <w:marTop w:val="0"/>
      <w:marBottom w:val="0"/>
      <w:divBdr>
        <w:top w:val="none" w:sz="0" w:space="0" w:color="auto"/>
        <w:left w:val="none" w:sz="0" w:space="0" w:color="auto"/>
        <w:bottom w:val="none" w:sz="0" w:space="0" w:color="auto"/>
        <w:right w:val="none" w:sz="0" w:space="0" w:color="auto"/>
      </w:divBdr>
    </w:div>
    <w:div w:id="14868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dc:creator>
  <cp:keywords/>
  <dc:description/>
  <cp:lastModifiedBy>satou</cp:lastModifiedBy>
  <cp:revision>1</cp:revision>
  <dcterms:created xsi:type="dcterms:W3CDTF">2021-10-01T06:05:00Z</dcterms:created>
  <dcterms:modified xsi:type="dcterms:W3CDTF">2021-10-01T06:20:00Z</dcterms:modified>
</cp:coreProperties>
</file>