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44D3" w14:textId="77777777" w:rsidR="00244469" w:rsidRPr="00244469" w:rsidRDefault="000A43F3" w:rsidP="000A43F3">
      <w:pPr>
        <w:jc w:val="center"/>
        <w:rPr>
          <w:b/>
          <w:bCs/>
          <w:sz w:val="28"/>
          <w:szCs w:val="28"/>
        </w:rPr>
      </w:pPr>
      <w:r w:rsidRPr="00244469">
        <w:rPr>
          <w:rFonts w:hint="eastAsia"/>
          <w:b/>
          <w:bCs/>
          <w:sz w:val="28"/>
          <w:szCs w:val="28"/>
        </w:rPr>
        <w:t>2023年自治体懇談　まとめ</w:t>
      </w:r>
    </w:p>
    <w:p w14:paraId="480B4096" w14:textId="18969650" w:rsidR="000A43F3" w:rsidRDefault="00244469" w:rsidP="000A43F3">
      <w:pPr>
        <w:jc w:val="center"/>
        <w:rPr>
          <w:sz w:val="20"/>
          <w:szCs w:val="20"/>
        </w:rPr>
      </w:pPr>
      <w:r>
        <w:rPr>
          <w:rFonts w:hint="eastAsia"/>
          <w:sz w:val="20"/>
          <w:szCs w:val="20"/>
        </w:rPr>
        <w:t>～</w:t>
      </w:r>
      <w:r w:rsidR="00712F50" w:rsidRPr="00244469">
        <w:rPr>
          <w:rFonts w:hint="eastAsia"/>
          <w:sz w:val="20"/>
          <w:szCs w:val="20"/>
        </w:rPr>
        <w:t>加盟医療機関がある６市を中心に</w:t>
      </w:r>
      <w:r>
        <w:rPr>
          <w:rFonts w:hint="eastAsia"/>
          <w:sz w:val="20"/>
          <w:szCs w:val="20"/>
        </w:rPr>
        <w:t>～</w:t>
      </w:r>
    </w:p>
    <w:p w14:paraId="05C82C8E" w14:textId="77777777" w:rsidR="00244469" w:rsidRPr="00244469" w:rsidRDefault="00244469" w:rsidP="000A43F3">
      <w:pPr>
        <w:jc w:val="center"/>
        <w:rPr>
          <w:sz w:val="20"/>
          <w:szCs w:val="20"/>
        </w:rPr>
      </w:pPr>
    </w:p>
    <w:p w14:paraId="54D29A22" w14:textId="7ADB166D" w:rsidR="000A43F3" w:rsidRDefault="000A43F3" w:rsidP="000A43F3">
      <w:pPr>
        <w:jc w:val="right"/>
      </w:pPr>
      <w:r>
        <w:rPr>
          <w:rFonts w:hint="eastAsia"/>
        </w:rPr>
        <w:t>2023.</w:t>
      </w:r>
      <w:r w:rsidR="00952FDF">
        <w:rPr>
          <w:rFonts w:hint="eastAsia"/>
        </w:rPr>
        <w:t>10</w:t>
      </w:r>
      <w:r>
        <w:rPr>
          <w:rFonts w:hint="eastAsia"/>
        </w:rPr>
        <w:t>.</w:t>
      </w:r>
      <w:r w:rsidR="00952FDF">
        <w:rPr>
          <w:rFonts w:hint="eastAsia"/>
        </w:rPr>
        <w:t>6</w:t>
      </w:r>
      <w:r>
        <w:rPr>
          <w:rFonts w:hint="eastAsia"/>
        </w:rPr>
        <w:t xml:space="preserve">　群馬県社会保障推進協議会　町田茂</w:t>
      </w:r>
    </w:p>
    <w:p w14:paraId="2CC024A6" w14:textId="6B61EC58" w:rsidR="000A43F3" w:rsidRPr="000A43F3" w:rsidRDefault="000A43F3" w:rsidP="00244469">
      <w:pPr>
        <w:jc w:val="right"/>
      </w:pPr>
      <w:r>
        <w:rPr>
          <w:rFonts w:hint="eastAsia"/>
        </w:rPr>
        <w:t>（群馬民医連社保平和委員会　担当理事）</w:t>
      </w:r>
    </w:p>
    <w:p w14:paraId="3384F54C" w14:textId="54882243" w:rsidR="00677EA3" w:rsidRPr="00677EA3" w:rsidRDefault="00677EA3" w:rsidP="00677EA3">
      <w:pPr>
        <w:rPr>
          <w:b/>
          <w:bCs/>
        </w:rPr>
      </w:pPr>
      <w:r>
        <w:rPr>
          <w:rFonts w:hint="eastAsia"/>
          <w:b/>
          <w:bCs/>
        </w:rPr>
        <w:t>1. 通院手段</w:t>
      </w:r>
      <w:r w:rsidR="00B813FD">
        <w:rPr>
          <w:rFonts w:hint="eastAsia"/>
          <w:b/>
          <w:bCs/>
        </w:rPr>
        <w:t>の</w:t>
      </w:r>
      <w:r>
        <w:rPr>
          <w:rFonts w:hint="eastAsia"/>
          <w:b/>
          <w:bCs/>
        </w:rPr>
        <w:t>確保　～ 高齢者</w:t>
      </w:r>
      <w:r w:rsidR="00B813FD">
        <w:rPr>
          <w:rFonts w:hint="eastAsia"/>
          <w:b/>
          <w:bCs/>
        </w:rPr>
        <w:t>・障害者の</w:t>
      </w:r>
      <w:r>
        <w:rPr>
          <w:rFonts w:hint="eastAsia"/>
          <w:b/>
          <w:bCs/>
        </w:rPr>
        <w:t>交通</w:t>
      </w:r>
      <w:r w:rsidR="00B813FD">
        <w:rPr>
          <w:rFonts w:hint="eastAsia"/>
          <w:b/>
          <w:bCs/>
        </w:rPr>
        <w:t>弱者</w:t>
      </w:r>
      <w:r>
        <w:rPr>
          <w:rFonts w:hint="eastAsia"/>
          <w:b/>
          <w:bCs/>
        </w:rPr>
        <w:t>対策 ～</w:t>
      </w:r>
    </w:p>
    <w:p w14:paraId="0E2627EA" w14:textId="6AE34310" w:rsidR="00D22409" w:rsidRDefault="00B776B3">
      <w:r w:rsidRPr="00B776B3">
        <w:rPr>
          <w:noProof/>
        </w:rPr>
        <w:drawing>
          <wp:inline distT="0" distB="0" distL="0" distR="0" wp14:anchorId="2231CB2B" wp14:editId="321BCFAC">
            <wp:extent cx="6523355" cy="895350"/>
            <wp:effectExtent l="0" t="0" r="0" b="0"/>
            <wp:docPr id="19105476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8666" cy="896079"/>
                    </a:xfrm>
                    <a:prstGeom prst="rect">
                      <a:avLst/>
                    </a:prstGeom>
                    <a:noFill/>
                    <a:ln>
                      <a:noFill/>
                    </a:ln>
                  </pic:spPr>
                </pic:pic>
              </a:graphicData>
            </a:graphic>
          </wp:inline>
        </w:drawing>
      </w:r>
    </w:p>
    <w:p w14:paraId="44363B25" w14:textId="12776AB5" w:rsidR="00677EA3" w:rsidRPr="000A43F3" w:rsidRDefault="000A43F3">
      <w:pPr>
        <w:rPr>
          <w:b/>
          <w:bCs/>
        </w:rPr>
      </w:pPr>
      <w:r>
        <w:rPr>
          <w:rFonts w:hint="eastAsia"/>
          <w:b/>
          <w:bCs/>
        </w:rPr>
        <w:t>①</w:t>
      </w:r>
      <w:r w:rsidRPr="000A43F3">
        <w:rPr>
          <w:rFonts w:hint="eastAsia"/>
          <w:b/>
          <w:bCs/>
        </w:rPr>
        <w:t>タクシー代助成の要望</w:t>
      </w:r>
    </w:p>
    <w:p w14:paraId="47807EA1" w14:textId="724DA643" w:rsidR="00174432" w:rsidRDefault="000A43F3">
      <w:r>
        <w:rPr>
          <w:rFonts w:hint="eastAsia"/>
        </w:rPr>
        <w:t xml:space="preserve">　</w:t>
      </w:r>
      <w:r w:rsidRPr="000A43F3">
        <w:rPr>
          <w:rFonts w:hint="eastAsia"/>
        </w:rPr>
        <w:t>近年の高齢者の自動車事故報道に伴い、運転免許の自主返納を求める声が全国的に高まりました。その影響で免許を返納した高齢者の社会参加の減少が社会問題となり、うつ症状や認知症の発症リスクが高まっています。こうした状況を受けて社保協では高齢者の交通対策に取り組んできました。いまでは35市町村中24市町村がタクシー代助成</w:t>
      </w:r>
      <w:r>
        <w:rPr>
          <w:rFonts w:hint="eastAsia"/>
        </w:rPr>
        <w:t>を導入して</w:t>
      </w:r>
      <w:r w:rsidR="000D5A25">
        <w:rPr>
          <w:rFonts w:hint="eastAsia"/>
        </w:rPr>
        <w:t>おり、今年の懇談では新たに</w:t>
      </w:r>
      <w:r w:rsidR="000D5A25" w:rsidRPr="00174432">
        <w:rPr>
          <w:rFonts w:hint="eastAsia"/>
          <w:u w:val="single"/>
        </w:rPr>
        <w:t>太田市が来年から1人年間3万円のタクシー代助成</w:t>
      </w:r>
      <w:r w:rsidR="00174432" w:rsidRPr="00174432">
        <w:rPr>
          <w:rFonts w:hint="eastAsia"/>
          <w:u w:val="single"/>
        </w:rPr>
        <w:t>を</w:t>
      </w:r>
      <w:r w:rsidR="000D5A25" w:rsidRPr="00174432">
        <w:rPr>
          <w:rFonts w:hint="eastAsia"/>
          <w:u w:val="single"/>
        </w:rPr>
        <w:t>開始する</w:t>
      </w:r>
      <w:r w:rsidR="000D5A25">
        <w:rPr>
          <w:rFonts w:hint="eastAsia"/>
        </w:rPr>
        <w:t>という前進がありました。この助成は高齢者だけでなく低所得世帯を対象として市民1万人余りに支給する計画で地域での買い物にも使うことができます。</w:t>
      </w:r>
      <w:r w:rsidR="008430AF" w:rsidRPr="00EB6CCF">
        <w:rPr>
          <w:rFonts w:hint="eastAsia"/>
          <w:u w:val="single"/>
        </w:rPr>
        <w:t>太田市ではこの間タクシー代助成創設を求める署名を1759筆集めて</w:t>
      </w:r>
      <w:r w:rsidR="008430AF">
        <w:rPr>
          <w:rFonts w:hint="eastAsia"/>
        </w:rPr>
        <w:t>懇談にのぞんでいました。</w:t>
      </w:r>
    </w:p>
    <w:p w14:paraId="1650288A" w14:textId="0B9860A8" w:rsidR="00CD4825" w:rsidRDefault="00174432">
      <w:r>
        <w:rPr>
          <w:rFonts w:hint="eastAsia"/>
        </w:rPr>
        <w:t xml:space="preserve">　ま</w:t>
      </w:r>
      <w:r w:rsidR="000D5A25">
        <w:rPr>
          <w:rFonts w:hint="eastAsia"/>
        </w:rPr>
        <w:t>た</w:t>
      </w:r>
      <w:r w:rsidR="000D5A25" w:rsidRPr="00174432">
        <w:rPr>
          <w:rFonts w:hint="eastAsia"/>
          <w:u w:val="single"/>
        </w:rPr>
        <w:t>千代田町</w:t>
      </w:r>
      <w:r>
        <w:rPr>
          <w:rFonts w:hint="eastAsia"/>
          <w:u w:val="single"/>
        </w:rPr>
        <w:t>が</w:t>
      </w:r>
      <w:r w:rsidR="00CD4825">
        <w:rPr>
          <w:rFonts w:hint="eastAsia"/>
          <w:u w:val="single"/>
        </w:rPr>
        <w:t>今年度から</w:t>
      </w:r>
      <w:r w:rsidR="000D5A25" w:rsidRPr="00174432">
        <w:rPr>
          <w:rFonts w:hint="eastAsia"/>
          <w:u w:val="single"/>
        </w:rPr>
        <w:t>タクシー代助成を新設</w:t>
      </w:r>
      <w:r w:rsidR="000D5A25">
        <w:rPr>
          <w:rFonts w:hint="eastAsia"/>
        </w:rPr>
        <w:t>しました。</w:t>
      </w:r>
      <w:r w:rsidR="000D5A25" w:rsidRPr="00174432">
        <w:rPr>
          <w:rFonts w:hint="eastAsia"/>
          <w:u w:val="single"/>
        </w:rPr>
        <w:t>きっかけは昨年の自治体懇談で</w:t>
      </w:r>
      <w:r w:rsidRPr="00174432">
        <w:rPr>
          <w:rFonts w:hint="eastAsia"/>
          <w:u w:val="single"/>
        </w:rPr>
        <w:t>社保協から</w:t>
      </w:r>
      <w:r w:rsidR="000D5A25" w:rsidRPr="00174432">
        <w:rPr>
          <w:rFonts w:hint="eastAsia"/>
          <w:u w:val="single"/>
        </w:rPr>
        <w:t>あがった</w:t>
      </w:r>
      <w:r w:rsidRPr="00174432">
        <w:rPr>
          <w:rFonts w:hint="eastAsia"/>
          <w:u w:val="single"/>
        </w:rPr>
        <w:t>要望</w:t>
      </w:r>
      <w:r>
        <w:rPr>
          <w:rFonts w:hint="eastAsia"/>
        </w:rPr>
        <w:t>ことで、</w:t>
      </w:r>
      <w:r w:rsidR="00D8549F">
        <w:rPr>
          <w:rFonts w:hint="eastAsia"/>
        </w:rPr>
        <w:t>500円×48枚/年のタクシー券</w:t>
      </w:r>
      <w:r w:rsidR="000D451F">
        <w:rPr>
          <w:rFonts w:hint="eastAsia"/>
        </w:rPr>
        <w:t>交付を新設し、その</w:t>
      </w:r>
      <w:r w:rsidR="00D8549F">
        <w:rPr>
          <w:rFonts w:hint="eastAsia"/>
        </w:rPr>
        <w:t>うち8枚を町内の移動販売車でも使用でき、タクシーをあまり使わない高齢者の買い物支援としても役立っています。このほか、</w:t>
      </w:r>
      <w:r w:rsidR="00D8549F" w:rsidRPr="00CD4825">
        <w:rPr>
          <w:rFonts w:hint="eastAsia"/>
          <w:u w:val="single"/>
        </w:rPr>
        <w:t>渋川市</w:t>
      </w:r>
      <w:r w:rsidR="00D8549F">
        <w:rPr>
          <w:rFonts w:hint="eastAsia"/>
        </w:rPr>
        <w:t>では</w:t>
      </w:r>
      <w:r w:rsidR="00A53849">
        <w:rPr>
          <w:rFonts w:hint="eastAsia"/>
        </w:rPr>
        <w:t>市民の要望を踏まえて</w:t>
      </w:r>
      <w:r w:rsidR="00D8549F" w:rsidRPr="00EB6CCF">
        <w:rPr>
          <w:rFonts w:hint="eastAsia"/>
          <w:u w:val="single"/>
        </w:rPr>
        <w:t>昨年から</w:t>
      </w:r>
      <w:r w:rsidR="00D8549F" w:rsidRPr="000D451F">
        <w:rPr>
          <w:rFonts w:hint="eastAsia"/>
          <w:u w:val="single"/>
        </w:rPr>
        <w:t>タクシー券の交付枚数</w:t>
      </w:r>
      <w:r w:rsidR="00A53849">
        <w:rPr>
          <w:rFonts w:hint="eastAsia"/>
          <w:u w:val="single"/>
        </w:rPr>
        <w:t>が</w:t>
      </w:r>
      <w:r w:rsidR="00D8549F" w:rsidRPr="000D451F">
        <w:rPr>
          <w:rFonts w:hint="eastAsia"/>
          <w:u w:val="single"/>
        </w:rPr>
        <w:t>48枚に</w:t>
      </w:r>
      <w:r w:rsidR="00A939BF" w:rsidRPr="000D451F">
        <w:rPr>
          <w:rFonts w:hint="eastAsia"/>
          <w:u w:val="single"/>
        </w:rPr>
        <w:t>増量</w:t>
      </w:r>
      <w:r w:rsidR="00A53849">
        <w:rPr>
          <w:rFonts w:hint="eastAsia"/>
        </w:rPr>
        <w:t>になりました</w:t>
      </w:r>
      <w:r w:rsidR="00D8549F">
        <w:rPr>
          <w:rFonts w:hint="eastAsia"/>
        </w:rPr>
        <w:t>。</w:t>
      </w:r>
      <w:r w:rsidR="00A939BF">
        <w:rPr>
          <w:rFonts w:hint="eastAsia"/>
        </w:rPr>
        <w:t>更なる増量について申請者の利用率が47％にとどまっていることから</w:t>
      </w:r>
      <w:r w:rsidR="00CD4825">
        <w:rPr>
          <w:rFonts w:hint="eastAsia"/>
        </w:rPr>
        <w:t>、他の交通機関の利用を伸ばしていきたいと考えています。</w:t>
      </w:r>
    </w:p>
    <w:p w14:paraId="5CD53A61" w14:textId="6A8D7245" w:rsidR="00D8549F" w:rsidRDefault="00CD4825" w:rsidP="00CD4825">
      <w:pPr>
        <w:ind w:firstLineChars="100" w:firstLine="210"/>
      </w:pPr>
      <w:r w:rsidRPr="00CD4825">
        <w:rPr>
          <w:rFonts w:hint="eastAsia"/>
          <w:u w:val="single"/>
        </w:rPr>
        <w:t>桐生市</w:t>
      </w:r>
      <w:r>
        <w:rPr>
          <w:rFonts w:hint="eastAsia"/>
        </w:rPr>
        <w:t>ではタクシー代助成制度がなく、</w:t>
      </w:r>
      <w:r w:rsidRPr="00CD4825">
        <w:rPr>
          <w:rFonts w:hint="eastAsia"/>
          <w:u w:val="single"/>
        </w:rPr>
        <w:t>高崎市</w:t>
      </w:r>
      <w:r>
        <w:rPr>
          <w:rFonts w:hint="eastAsia"/>
        </w:rPr>
        <w:t>のタクシー代助成も旧群馬町と旧箕郷町に限定されています。</w:t>
      </w:r>
    </w:p>
    <w:p w14:paraId="52C0AB02" w14:textId="71726350" w:rsidR="000A43F3" w:rsidRDefault="00CD4825" w:rsidP="00391A7D">
      <w:pPr>
        <w:ind w:firstLineChars="100" w:firstLine="210"/>
      </w:pPr>
      <w:r>
        <w:rPr>
          <w:rFonts w:hint="eastAsia"/>
        </w:rPr>
        <w:t>また</w:t>
      </w:r>
      <w:r w:rsidRPr="00DB3F01">
        <w:rPr>
          <w:rFonts w:hint="eastAsia"/>
          <w:u w:val="single"/>
        </w:rPr>
        <w:t>前橋市</w:t>
      </w:r>
      <w:r w:rsidR="00DB3F01" w:rsidRPr="00DB3F01">
        <w:rPr>
          <w:rFonts w:hint="eastAsia"/>
        </w:rPr>
        <w:t>で</w:t>
      </w:r>
      <w:r>
        <w:rPr>
          <w:rFonts w:hint="eastAsia"/>
        </w:rPr>
        <w:t>は引き続きマイナンバーカードを携帯してしないと助成を利用できません。</w:t>
      </w:r>
      <w:r w:rsidR="00DB3F01">
        <w:rPr>
          <w:rFonts w:hint="eastAsia"/>
        </w:rPr>
        <w:t>懇談でタクシー券がマイナンバーカードでなければならない理由の説明を求めましたが、具体的な回答はありませんでした。</w:t>
      </w:r>
      <w:r w:rsidR="000D5A25">
        <w:rPr>
          <w:rFonts w:hint="eastAsia"/>
        </w:rPr>
        <w:t>まだ免許を返納した高齢者にとって使いやすいものにはなっていません。</w:t>
      </w:r>
    </w:p>
    <w:p w14:paraId="38F588AC" w14:textId="54D80406" w:rsidR="000D5A25" w:rsidRDefault="000D5A25">
      <w:r>
        <w:rPr>
          <w:rFonts w:hint="eastAsia"/>
        </w:rPr>
        <w:t xml:space="preserve">　</w:t>
      </w:r>
      <w:r w:rsidR="00562990" w:rsidRPr="00562990">
        <w:rPr>
          <w:rFonts w:hint="eastAsia"/>
          <w:u w:val="single"/>
        </w:rPr>
        <w:t>沼田市</w:t>
      </w:r>
      <w:r w:rsidR="00562990">
        <w:rPr>
          <w:rFonts w:hint="eastAsia"/>
        </w:rPr>
        <w:t>では、救急車で利根中央病院に来院した患者や同乗した家族が、夜間になるとタクシーがなくなり朝まで待合室で</w:t>
      </w:r>
      <w:r w:rsidR="00331793">
        <w:rPr>
          <w:rFonts w:hint="eastAsia"/>
        </w:rPr>
        <w:t>過ごすケースが多くみられます。懇談で改善を求めましたが、</w:t>
      </w:r>
      <w:r w:rsidR="00331793" w:rsidRPr="00331793">
        <w:rPr>
          <w:rFonts w:hint="eastAsia"/>
          <w:u w:val="single"/>
        </w:rPr>
        <w:t>郡部や中山間地域ではタクシー運転手の高齢化や担い手不足が顕著でタクシー会社経営も厳しい</w:t>
      </w:r>
      <w:r w:rsidR="00331793">
        <w:rPr>
          <w:rFonts w:hint="eastAsia"/>
        </w:rPr>
        <w:t>ことから、夜間にタクシー運転手を配置することが困難になっており、引き続き課題となっています。</w:t>
      </w:r>
    </w:p>
    <w:p w14:paraId="32B69F70" w14:textId="1187A404" w:rsidR="00E3095E" w:rsidRDefault="00E3095E"/>
    <w:p w14:paraId="1DC87F79" w14:textId="0DF579E7" w:rsidR="00E3095E" w:rsidRPr="00D23F0B" w:rsidRDefault="00E3095E">
      <w:pPr>
        <w:rPr>
          <w:b/>
          <w:bCs/>
        </w:rPr>
      </w:pPr>
      <w:r w:rsidRPr="00D23F0B">
        <w:rPr>
          <w:rFonts w:hint="eastAsia"/>
          <w:b/>
          <w:bCs/>
        </w:rPr>
        <w:t>②</w:t>
      </w:r>
      <w:r w:rsidR="00D23F0B" w:rsidRPr="00D23F0B">
        <w:rPr>
          <w:rFonts w:hint="eastAsia"/>
          <w:b/>
          <w:bCs/>
        </w:rPr>
        <w:t>デマンドバス</w:t>
      </w:r>
      <w:r w:rsidR="00B10F59">
        <w:rPr>
          <w:rFonts w:hint="eastAsia"/>
          <w:b/>
          <w:bCs/>
        </w:rPr>
        <w:t>の要望</w:t>
      </w:r>
      <w:r w:rsidR="005D2DFF">
        <w:rPr>
          <w:rFonts w:hint="eastAsia"/>
          <w:b/>
          <w:bCs/>
        </w:rPr>
        <w:t xml:space="preserve"> </w:t>
      </w:r>
      <w:r w:rsidR="00D23F0B" w:rsidRPr="005D2DFF">
        <w:rPr>
          <w:rFonts w:hint="eastAsia"/>
          <w:sz w:val="20"/>
          <w:szCs w:val="20"/>
        </w:rPr>
        <w:t>（自宅付近まで迎えに来る乗り合いバス）</w:t>
      </w:r>
    </w:p>
    <w:p w14:paraId="5D003010" w14:textId="4EDD3E09" w:rsidR="00C43A86" w:rsidRDefault="00C43A86">
      <w:r>
        <w:rPr>
          <w:rFonts w:hint="eastAsia"/>
        </w:rPr>
        <w:t xml:space="preserve">　</w:t>
      </w:r>
      <w:r w:rsidRPr="00C43A86">
        <w:rPr>
          <w:rFonts w:hint="eastAsia"/>
          <w:u w:val="single"/>
        </w:rPr>
        <w:t>高崎市</w:t>
      </w:r>
      <w:r>
        <w:rPr>
          <w:rFonts w:hint="eastAsia"/>
        </w:rPr>
        <w:t>では巡回型の「ぐるりんバス」の利用を推奨しており、デマンドバスがありません。「ぐるりんバス」は路線バスで</w:t>
      </w:r>
      <w:r w:rsidR="00FF2162">
        <w:rPr>
          <w:rFonts w:hint="eastAsia"/>
        </w:rPr>
        <w:t>あり、</w:t>
      </w:r>
      <w:r>
        <w:rPr>
          <w:rFonts w:hint="eastAsia"/>
        </w:rPr>
        <w:t>自宅からバス停まで距離があ</w:t>
      </w:r>
      <w:r w:rsidR="00FF2162">
        <w:rPr>
          <w:rFonts w:hint="eastAsia"/>
        </w:rPr>
        <w:t>るため足の弱い高齢者には利用が難しくなっています。</w:t>
      </w:r>
    </w:p>
    <w:p w14:paraId="77DDCDD5" w14:textId="53E95372" w:rsidR="00FF2162" w:rsidRDefault="00352BE2">
      <w:r>
        <w:rPr>
          <w:noProof/>
        </w:rPr>
        <w:drawing>
          <wp:anchor distT="0" distB="0" distL="114300" distR="114300" simplePos="0" relativeHeight="251658240" behindDoc="1" locked="0" layoutInCell="1" allowOverlap="1" wp14:anchorId="0D1AEC2D" wp14:editId="6A34A5C6">
            <wp:simplePos x="0" y="0"/>
            <wp:positionH relativeFrom="margin">
              <wp:posOffset>5358765</wp:posOffset>
            </wp:positionH>
            <wp:positionV relativeFrom="paragraph">
              <wp:posOffset>323850</wp:posOffset>
            </wp:positionV>
            <wp:extent cx="1498600" cy="1057275"/>
            <wp:effectExtent l="0" t="0" r="6350" b="9525"/>
            <wp:wrapTight wrapText="bothSides">
              <wp:wrapPolygon edited="0">
                <wp:start x="0" y="0"/>
                <wp:lineTo x="0" y="21405"/>
                <wp:lineTo x="21417" y="21405"/>
                <wp:lineTo x="21417" y="0"/>
                <wp:lineTo x="0" y="0"/>
              </wp:wrapPolygon>
            </wp:wrapTight>
            <wp:docPr id="5561615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162">
        <w:rPr>
          <w:rFonts w:hint="eastAsia"/>
        </w:rPr>
        <w:t xml:space="preserve">　</w:t>
      </w:r>
      <w:r w:rsidR="00CA2B39" w:rsidRPr="00CA2B39">
        <w:rPr>
          <w:rFonts w:hint="eastAsia"/>
          <w:u w:val="single"/>
        </w:rPr>
        <w:t>前橋市</w:t>
      </w:r>
      <w:r w:rsidR="00CA2B39">
        <w:rPr>
          <w:rFonts w:hint="eastAsia"/>
        </w:rPr>
        <w:t>は大胡・粕川・宮城地区</w:t>
      </w:r>
      <w:r w:rsidR="00065F59">
        <w:rPr>
          <w:rFonts w:hint="eastAsia"/>
        </w:rPr>
        <w:t>に</w:t>
      </w:r>
      <w:r w:rsidR="00CA2B39">
        <w:rPr>
          <w:rFonts w:hint="eastAsia"/>
        </w:rPr>
        <w:t>デマンドバスが</w:t>
      </w:r>
      <w:r w:rsidR="00065F59">
        <w:rPr>
          <w:rFonts w:hint="eastAsia"/>
        </w:rPr>
        <w:t>あるものの</w:t>
      </w:r>
      <w:r w:rsidR="00CA2B39">
        <w:rPr>
          <w:rFonts w:hint="eastAsia"/>
        </w:rPr>
        <w:t>、各バス停まで300ｍほど距離があり</w:t>
      </w:r>
      <w:r w:rsidR="00065F59">
        <w:rPr>
          <w:rFonts w:hint="eastAsia"/>
        </w:rPr>
        <w:t>ます。</w:t>
      </w:r>
      <w:r w:rsidR="00065F59" w:rsidRPr="00EB6CCF">
        <w:rPr>
          <w:rFonts w:hint="eastAsia"/>
          <w:u w:val="single"/>
        </w:rPr>
        <w:t>バス停を増や</w:t>
      </w:r>
      <w:r w:rsidR="0023291F" w:rsidRPr="00EB6CCF">
        <w:rPr>
          <w:rFonts w:hint="eastAsia"/>
          <w:u w:val="single"/>
        </w:rPr>
        <w:t>す</w:t>
      </w:r>
      <w:r w:rsidR="00065F59">
        <w:rPr>
          <w:rFonts w:hint="eastAsia"/>
        </w:rPr>
        <w:t>要望</w:t>
      </w:r>
      <w:r w:rsidR="0023291F">
        <w:rPr>
          <w:rFonts w:hint="eastAsia"/>
        </w:rPr>
        <w:t>を</w:t>
      </w:r>
      <w:r w:rsidR="00065F59">
        <w:rPr>
          <w:rFonts w:hint="eastAsia"/>
        </w:rPr>
        <w:t>したところ、地域の自治会からも同様の要望があがっており</w:t>
      </w:r>
      <w:r w:rsidR="0023291F">
        <w:rPr>
          <w:rFonts w:hint="eastAsia"/>
        </w:rPr>
        <w:t>、</w:t>
      </w:r>
      <w:r w:rsidR="00065F59">
        <w:rPr>
          <w:rFonts w:hint="eastAsia"/>
        </w:rPr>
        <w:t>検討</w:t>
      </w:r>
      <w:r w:rsidR="0023291F">
        <w:rPr>
          <w:rFonts w:hint="eastAsia"/>
        </w:rPr>
        <w:t>したい</w:t>
      </w:r>
      <w:r w:rsidR="00065F59">
        <w:rPr>
          <w:rFonts w:hint="eastAsia"/>
        </w:rPr>
        <w:t>とのことでした。</w:t>
      </w:r>
    </w:p>
    <w:p w14:paraId="6FD3ABAB" w14:textId="309AAA48" w:rsidR="00D23F0B" w:rsidRPr="00E20197" w:rsidRDefault="00244469" w:rsidP="00E20197">
      <w:pPr>
        <w:ind w:firstLineChars="100" w:firstLine="210"/>
        <w:rPr>
          <w:rFonts w:hint="eastAsia"/>
          <w:u w:val="single"/>
        </w:rPr>
      </w:pPr>
      <w:r>
        <w:rPr>
          <w:noProof/>
        </w:rPr>
        <mc:AlternateContent>
          <mc:Choice Requires="wps">
            <w:drawing>
              <wp:anchor distT="0" distB="0" distL="114300" distR="114300" simplePos="0" relativeHeight="251665408" behindDoc="0" locked="0" layoutInCell="1" allowOverlap="1" wp14:anchorId="56F714DA" wp14:editId="153C1248">
                <wp:simplePos x="0" y="0"/>
                <wp:positionH relativeFrom="margin">
                  <wp:posOffset>5153025</wp:posOffset>
                </wp:positionH>
                <wp:positionV relativeFrom="paragraph">
                  <wp:posOffset>685800</wp:posOffset>
                </wp:positionV>
                <wp:extent cx="1762125" cy="314325"/>
                <wp:effectExtent l="0" t="0" r="0" b="0"/>
                <wp:wrapNone/>
                <wp:docPr id="5" name="コンテンツ プレースホルダー 2">
                  <a:extLst xmlns:a="http://schemas.openxmlformats.org/drawingml/2006/main">
                    <a:ext uri="{FF2B5EF4-FFF2-40B4-BE49-F238E27FC236}">
                      <a16:creationId xmlns:a16="http://schemas.microsoft.com/office/drawing/2014/main" id="{C20C3882-5DE6-4CEE-BA52-388C31B4C7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14325"/>
                        </a:xfrm>
                        <a:prstGeom prst="rect">
                          <a:avLst/>
                        </a:prstGeom>
                      </wps:spPr>
                      <wps:txbx>
                        <w:txbxContent>
                          <w:p w14:paraId="6A773F6F" w14:textId="777791E6" w:rsidR="00541A2E" w:rsidRPr="00541A2E" w:rsidRDefault="00541A2E" w:rsidP="00541A2E">
                            <w:pPr>
                              <w:rPr>
                                <w:rFonts w:hAnsi="游明朝"/>
                                <w:color w:val="0070C0"/>
                                <w:kern w:val="24"/>
                                <w:sz w:val="20"/>
                                <w:szCs w:val="20"/>
                              </w:rPr>
                            </w:pPr>
                            <w:r w:rsidRPr="00541A2E">
                              <w:rPr>
                                <w:rFonts w:hAnsi="游明朝" w:hint="eastAsia"/>
                                <w:color w:val="0070C0"/>
                                <w:kern w:val="24"/>
                                <w:sz w:val="20"/>
                                <w:szCs w:val="20"/>
                              </w:rPr>
                              <w:t>沼田市ﾃﾞﾏﾝﾄﾞﾊﾞｽ ぬまくる</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56F714DA" id="_x0000_t202" coordsize="21600,21600" o:spt="202" path="m,l,21600r21600,l21600,xe">
                <v:stroke joinstyle="miter"/>
                <v:path gradientshapeok="t" o:connecttype="rect"/>
              </v:shapetype>
              <v:shape id="コンテンツ プレースホルダー 2" o:spid="_x0000_s1026" type="#_x0000_t202" style="position:absolute;left:0;text-align:left;margin-left:405.75pt;margin-top:54pt;width:138.7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" filled="f" stroked="f">
                <v:textbox>
                  <w:txbxContent>
                    <w:p w14:paraId="6A773F6F" w14:textId="777791E6" w:rsidR="00541A2E" w:rsidRPr="00541A2E" w:rsidRDefault="00541A2E" w:rsidP="00541A2E">
                      <w:pPr>
                        <w:rPr>
                          <w:rFonts w:hAnsi="游明朝"/>
                          <w:color w:val="0070C0"/>
                          <w:kern w:val="24"/>
                          <w:sz w:val="20"/>
                          <w:szCs w:val="20"/>
                        </w:rPr>
                      </w:pPr>
                      <w:r w:rsidRPr="00541A2E">
                        <w:rPr>
                          <w:rFonts w:hAnsi="游明朝" w:hint="eastAsia"/>
                          <w:color w:val="0070C0"/>
                          <w:kern w:val="24"/>
                          <w:sz w:val="20"/>
                          <w:szCs w:val="20"/>
                        </w:rPr>
                        <w:t>沼田市ﾃﾞﾏﾝﾄﾞﾊﾞｽ ぬまくる</w:t>
                      </w:r>
                    </w:p>
                  </w:txbxContent>
                </v:textbox>
                <w10:wrap anchorx="margin"/>
              </v:shape>
            </w:pict>
          </mc:Fallback>
        </mc:AlternateContent>
      </w:r>
      <w:r w:rsidR="001059AB" w:rsidRPr="001059AB">
        <w:rPr>
          <w:rFonts w:hint="eastAsia"/>
          <w:u w:val="single"/>
        </w:rPr>
        <w:t>沼田市</w:t>
      </w:r>
      <w:r w:rsidR="001059AB">
        <w:rPr>
          <w:rFonts w:hint="eastAsia"/>
        </w:rPr>
        <w:t>は</w:t>
      </w:r>
      <w:r w:rsidR="00B716C0">
        <w:rPr>
          <w:rFonts w:hint="eastAsia"/>
        </w:rPr>
        <w:t>2022年から</w:t>
      </w:r>
      <w:r w:rsidR="005403A2">
        <w:rPr>
          <w:rFonts w:hint="eastAsia"/>
        </w:rPr>
        <w:t>デマンドバス「ぬまくる」</w:t>
      </w:r>
      <w:r w:rsidR="0067503B">
        <w:rPr>
          <w:rFonts w:hint="eastAsia"/>
        </w:rPr>
        <w:t>の</w:t>
      </w:r>
      <w:r w:rsidR="000949CB" w:rsidRPr="000949CB">
        <w:rPr>
          <w:rFonts w:hint="eastAsia"/>
        </w:rPr>
        <w:t>導入を開始し</w:t>
      </w:r>
      <w:r w:rsidR="00B716C0">
        <w:rPr>
          <w:rFonts w:hint="eastAsia"/>
        </w:rPr>
        <w:t>、</w:t>
      </w:r>
      <w:r w:rsidR="000949CB" w:rsidRPr="00034903">
        <w:rPr>
          <w:rFonts w:hint="eastAsia"/>
          <w:u w:val="single"/>
        </w:rPr>
        <w:t>前年の0人から11,199人利用と大きな前進</w:t>
      </w:r>
      <w:r w:rsidR="000949CB" w:rsidRPr="000949CB">
        <w:rPr>
          <w:rFonts w:hint="eastAsia"/>
        </w:rPr>
        <w:t>がありました。</w:t>
      </w:r>
      <w:r w:rsidR="002D66DF">
        <w:rPr>
          <w:rFonts w:hint="eastAsia"/>
        </w:rPr>
        <w:t>また</w:t>
      </w:r>
      <w:r w:rsidR="000949CB">
        <w:rPr>
          <w:rFonts w:hint="eastAsia"/>
        </w:rPr>
        <w:t>課題</w:t>
      </w:r>
      <w:r w:rsidR="005226F0">
        <w:rPr>
          <w:rFonts w:hint="eastAsia"/>
        </w:rPr>
        <w:t>となってい</w:t>
      </w:r>
      <w:r w:rsidR="002D66DF">
        <w:rPr>
          <w:rFonts w:hint="eastAsia"/>
        </w:rPr>
        <w:t>た</w:t>
      </w:r>
      <w:r w:rsidR="005226F0">
        <w:rPr>
          <w:rFonts w:hint="eastAsia"/>
        </w:rPr>
        <w:t>予約の取りづらさについて</w:t>
      </w:r>
      <w:r w:rsidR="00DC2C28">
        <w:rPr>
          <w:rFonts w:hint="eastAsia"/>
        </w:rPr>
        <w:t>、</w:t>
      </w:r>
      <w:r w:rsidR="005226F0" w:rsidRPr="000A0643">
        <w:rPr>
          <w:rFonts w:hint="eastAsia"/>
          <w:u w:val="single"/>
        </w:rPr>
        <w:t>運行の30分前まで予約可能</w:t>
      </w:r>
      <w:r w:rsidR="005226F0">
        <w:rPr>
          <w:rFonts w:hint="eastAsia"/>
        </w:rPr>
        <w:t>とするなど改善を図っています。</w:t>
      </w:r>
      <w:r w:rsidR="00DA3826">
        <w:rPr>
          <w:rFonts w:hint="eastAsia"/>
        </w:rPr>
        <w:t>このほか、</w:t>
      </w:r>
      <w:r w:rsidR="000A0643">
        <w:rPr>
          <w:rFonts w:hint="eastAsia"/>
        </w:rPr>
        <w:t>エリアごとに分</w:t>
      </w:r>
      <w:r w:rsidR="000A0643">
        <w:rPr>
          <w:rFonts w:hint="eastAsia"/>
        </w:rPr>
        <w:lastRenderedPageBreak/>
        <w:t>かれているデマンドバスの</w:t>
      </w:r>
      <w:r w:rsidR="00DA3826">
        <w:rPr>
          <w:rFonts w:hint="eastAsia"/>
        </w:rPr>
        <w:t>運行について改善を求めました。沼田市では利用</w:t>
      </w:r>
      <w:r w:rsidR="00D908A0">
        <w:rPr>
          <w:rFonts w:hint="eastAsia"/>
        </w:rPr>
        <w:t>者の</w:t>
      </w:r>
      <w:r w:rsidR="00DA3826">
        <w:rPr>
          <w:rFonts w:hint="eastAsia"/>
        </w:rPr>
        <w:t>減少で</w:t>
      </w:r>
      <w:r w:rsidR="00F07B13">
        <w:rPr>
          <w:rFonts w:hint="eastAsia"/>
        </w:rPr>
        <w:t>路線バス</w:t>
      </w:r>
      <w:r w:rsidR="00FE7520">
        <w:rPr>
          <w:rFonts w:hint="eastAsia"/>
        </w:rPr>
        <w:t>やタクシー会社</w:t>
      </w:r>
      <w:r w:rsidR="00D908A0">
        <w:rPr>
          <w:rFonts w:hint="eastAsia"/>
        </w:rPr>
        <w:t>の</w:t>
      </w:r>
      <w:r w:rsidR="00DA3826">
        <w:rPr>
          <w:rFonts w:hint="eastAsia"/>
        </w:rPr>
        <w:t>維持が困難になって</w:t>
      </w:r>
      <w:r w:rsidR="00D908A0">
        <w:rPr>
          <w:rFonts w:hint="eastAsia"/>
        </w:rPr>
        <w:t>おり、</w:t>
      </w:r>
      <w:r w:rsidR="00F07B13">
        <w:rPr>
          <w:rFonts w:hint="eastAsia"/>
        </w:rPr>
        <w:t>デマンドバスのエリアを統合すると路線バス</w:t>
      </w:r>
      <w:r w:rsidR="0018591B">
        <w:rPr>
          <w:rFonts w:hint="eastAsia"/>
        </w:rPr>
        <w:t>が</w:t>
      </w:r>
      <w:r w:rsidR="00F07B13">
        <w:rPr>
          <w:rFonts w:hint="eastAsia"/>
        </w:rPr>
        <w:t>撤退</w:t>
      </w:r>
      <w:r w:rsidR="0018591B">
        <w:rPr>
          <w:rFonts w:hint="eastAsia"/>
        </w:rPr>
        <w:t>して</w:t>
      </w:r>
      <w:r w:rsidR="00F07B13">
        <w:rPr>
          <w:rFonts w:hint="eastAsia"/>
        </w:rPr>
        <w:t>しまう</w:t>
      </w:r>
      <w:r w:rsidR="00EB60E6">
        <w:rPr>
          <w:rFonts w:hint="eastAsia"/>
        </w:rPr>
        <w:t>との回答でした。</w:t>
      </w:r>
      <w:r w:rsidR="009315E8" w:rsidRPr="009067EB">
        <w:rPr>
          <w:rFonts w:hint="eastAsia"/>
          <w:u w:val="single"/>
        </w:rPr>
        <w:t>昭和村</w:t>
      </w:r>
      <w:r w:rsidR="009315E8">
        <w:rPr>
          <w:rFonts w:hint="eastAsia"/>
        </w:rPr>
        <w:t>でも2023年4月からデマンドバス「ベジバス」</w:t>
      </w:r>
      <w:r w:rsidR="005E7F1E">
        <w:rPr>
          <w:rFonts w:hint="eastAsia"/>
        </w:rPr>
        <w:t>の運行を開始。</w:t>
      </w:r>
      <w:r w:rsidR="005E7F1E" w:rsidRPr="00FE7520">
        <w:rPr>
          <w:rFonts w:hint="eastAsia"/>
          <w:u w:val="single"/>
        </w:rPr>
        <w:t>1か月の利用者が500人を超える</w:t>
      </w:r>
      <w:r w:rsidR="005E7F1E">
        <w:rPr>
          <w:rFonts w:hint="eastAsia"/>
        </w:rPr>
        <w:t>など好調な半面、</w:t>
      </w:r>
      <w:r w:rsidR="00EF1E75">
        <w:rPr>
          <w:rFonts w:hint="eastAsia"/>
        </w:rPr>
        <w:t>高齢者の利用が数％にとどまっていることから高齢者の利用につながるよう改善を求めました。</w:t>
      </w:r>
      <w:r w:rsidR="00A96CE3">
        <w:rPr>
          <w:rFonts w:hint="eastAsia"/>
        </w:rPr>
        <w:t>更に</w:t>
      </w:r>
      <w:r w:rsidR="00A96CE3" w:rsidRPr="00A96CE3">
        <w:rPr>
          <w:rFonts w:hint="eastAsia"/>
          <w:u w:val="single"/>
        </w:rPr>
        <w:t>高山村</w:t>
      </w:r>
      <w:r w:rsidR="00A96CE3" w:rsidRPr="00A96CE3">
        <w:rPr>
          <w:rFonts w:hint="eastAsia"/>
        </w:rPr>
        <w:t>でもデマンドバスの導入が決まり、受診や買い物以外の用途にも使えることとなりました。</w:t>
      </w:r>
    </w:p>
    <w:p w14:paraId="4113076F" w14:textId="28F39FF7" w:rsidR="00EF1E75" w:rsidRDefault="00417903" w:rsidP="00065F59">
      <w:pPr>
        <w:ind w:firstLineChars="100" w:firstLine="210"/>
      </w:pPr>
      <w:r w:rsidRPr="001D2AD4">
        <w:rPr>
          <w:rFonts w:hint="eastAsia"/>
          <w:u w:val="single"/>
        </w:rPr>
        <w:t>太田市</w:t>
      </w:r>
      <w:r>
        <w:rPr>
          <w:rFonts w:hint="eastAsia"/>
        </w:rPr>
        <w:t>はデマンドバスを7台運行しているものの、デマンドバスの利用が18,088人にとどまっています。</w:t>
      </w:r>
    </w:p>
    <w:p w14:paraId="06EF9BC4" w14:textId="33DC8156" w:rsidR="00417903" w:rsidRDefault="0045505A" w:rsidP="00065F59">
      <w:pPr>
        <w:ind w:firstLineChars="100" w:firstLine="210"/>
      </w:pPr>
      <w:r>
        <w:rPr>
          <w:rFonts w:hint="eastAsia"/>
        </w:rPr>
        <w:t>課題となっている</w:t>
      </w:r>
      <w:r w:rsidR="00417903">
        <w:rPr>
          <w:rFonts w:hint="eastAsia"/>
        </w:rPr>
        <w:t>予約の取りづらさについて昨年</w:t>
      </w:r>
      <w:r>
        <w:rPr>
          <w:rFonts w:hint="eastAsia"/>
        </w:rPr>
        <w:t>に続けて</w:t>
      </w:r>
      <w:r w:rsidR="00417903">
        <w:rPr>
          <w:rFonts w:hint="eastAsia"/>
        </w:rPr>
        <w:t>要望したところ、</w:t>
      </w:r>
      <w:r w:rsidR="00417903" w:rsidRPr="0045505A">
        <w:rPr>
          <w:rFonts w:hint="eastAsia"/>
          <w:u w:val="single"/>
        </w:rPr>
        <w:t>予約の電話回線を委託2回線から直営</w:t>
      </w:r>
      <w:r w:rsidR="009112AC" w:rsidRPr="0045505A">
        <w:rPr>
          <w:rFonts w:hint="eastAsia"/>
          <w:u w:val="single"/>
        </w:rPr>
        <w:t>5</w:t>
      </w:r>
      <w:r w:rsidR="00417903" w:rsidRPr="0045505A">
        <w:rPr>
          <w:rFonts w:hint="eastAsia"/>
          <w:u w:val="single"/>
        </w:rPr>
        <w:t>回線</w:t>
      </w:r>
      <w:r w:rsidRPr="0045505A">
        <w:rPr>
          <w:rFonts w:hint="eastAsia"/>
          <w:u w:val="single"/>
        </w:rPr>
        <w:t>に増設</w:t>
      </w:r>
      <w:r>
        <w:rPr>
          <w:rFonts w:hint="eastAsia"/>
        </w:rPr>
        <w:t>したほか、1時間前まで予約を受け付けるシステムに変更するなど改善が図られました。</w:t>
      </w:r>
    </w:p>
    <w:p w14:paraId="54E95E76" w14:textId="77777777" w:rsidR="006F0AD5" w:rsidRDefault="006F0AD5" w:rsidP="006F0AD5"/>
    <w:p w14:paraId="1906D9C7" w14:textId="3B20DDE6" w:rsidR="006F0AD5" w:rsidRPr="00502ABD" w:rsidRDefault="006F0AD5" w:rsidP="006F0AD5">
      <w:pPr>
        <w:rPr>
          <w:b/>
          <w:bCs/>
        </w:rPr>
      </w:pPr>
      <w:r w:rsidRPr="00502ABD">
        <w:rPr>
          <w:rFonts w:hint="eastAsia"/>
          <w:b/>
          <w:bCs/>
        </w:rPr>
        <w:t>2. 高齢者の補聴器購入助成</w:t>
      </w:r>
    </w:p>
    <w:p w14:paraId="11A844A1" w14:textId="7E7838E1" w:rsidR="006F0AD5" w:rsidRDefault="00677D6C" w:rsidP="006F0AD5">
      <w:r>
        <w:rPr>
          <w:noProof/>
        </w:rPr>
        <w:drawing>
          <wp:inline distT="0" distB="0" distL="0" distR="0" wp14:anchorId="354CFC1C" wp14:editId="4219B93E">
            <wp:extent cx="6524912" cy="914400"/>
            <wp:effectExtent l="0" t="0" r="9525" b="0"/>
            <wp:docPr id="2864686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5979" cy="914550"/>
                    </a:xfrm>
                    <a:prstGeom prst="rect">
                      <a:avLst/>
                    </a:prstGeom>
                    <a:noFill/>
                    <a:ln>
                      <a:noFill/>
                    </a:ln>
                  </pic:spPr>
                </pic:pic>
              </a:graphicData>
            </a:graphic>
          </wp:inline>
        </w:drawing>
      </w:r>
    </w:p>
    <w:p w14:paraId="1285F131" w14:textId="77777777" w:rsidR="00CD3D89" w:rsidRPr="00CD3D89" w:rsidRDefault="00CD3D89" w:rsidP="001F2948">
      <w:pPr>
        <w:ind w:firstLineChars="100" w:firstLine="210"/>
      </w:pPr>
      <w:r w:rsidRPr="00CD3D89">
        <w:rPr>
          <w:rFonts w:hint="eastAsia"/>
        </w:rPr>
        <w:t>難聴は、社会参加の減少による孤立感増大や自己決定を阻害し、認知症の発症リスクにつながります。</w:t>
      </w:r>
    </w:p>
    <w:p w14:paraId="1DD18596" w14:textId="1DFC8611" w:rsidR="00677D6C" w:rsidRDefault="00CD3D89" w:rsidP="001F2948">
      <w:pPr>
        <w:ind w:firstLineChars="100" w:firstLine="210"/>
      </w:pPr>
      <w:r w:rsidRPr="00CD3D89">
        <w:rPr>
          <w:rFonts w:hint="eastAsia"/>
        </w:rPr>
        <w:t>障害の有無に関係なく利用できる高齢者の補聴器購入助成制度は、2022年10月に</w:t>
      </w:r>
      <w:r w:rsidRPr="00107CCD">
        <w:rPr>
          <w:rFonts w:hint="eastAsia"/>
        </w:rPr>
        <w:t>太田市</w:t>
      </w:r>
      <w:r w:rsidR="00CF74C0" w:rsidRPr="00107CCD">
        <w:rPr>
          <w:rFonts w:hint="eastAsia"/>
        </w:rPr>
        <w:t>が</w:t>
      </w:r>
      <w:r w:rsidRPr="00107CCD">
        <w:rPr>
          <w:rFonts w:hint="eastAsia"/>
        </w:rPr>
        <w:t>新たに導入</w:t>
      </w:r>
      <w:r w:rsidR="00CF74C0" w:rsidRPr="00107CCD">
        <w:rPr>
          <w:rFonts w:hint="eastAsia"/>
        </w:rPr>
        <w:t>し</w:t>
      </w:r>
      <w:r w:rsidRPr="00107CCD">
        <w:rPr>
          <w:rFonts w:hint="eastAsia"/>
        </w:rPr>
        <w:t>、半年で89人が申請するなど 対象者の所得制限をしない制度として県内初の取り組み</w:t>
      </w:r>
      <w:r w:rsidRPr="00CD3D89">
        <w:rPr>
          <w:rFonts w:hint="eastAsia"/>
        </w:rPr>
        <w:t>として注目されています。</w:t>
      </w:r>
    </w:p>
    <w:p w14:paraId="7805D7A6" w14:textId="50D42D76" w:rsidR="008C038D" w:rsidRDefault="008C038D" w:rsidP="001F2948">
      <w:pPr>
        <w:ind w:firstLineChars="100" w:firstLine="210"/>
      </w:pPr>
      <w:r>
        <w:rPr>
          <w:rFonts w:hint="eastAsia"/>
        </w:rPr>
        <w:t>補聴器の購入助成制度は、現在 中毛地域～東毛地域で拡大しています。</w:t>
      </w:r>
      <w:r w:rsidR="00B23BDD">
        <w:rPr>
          <w:rFonts w:hint="eastAsia"/>
        </w:rPr>
        <w:t>2023年度は昨年の県社保協の要望にこたえる形で、</w:t>
      </w:r>
      <w:r w:rsidR="00B23BDD" w:rsidRPr="00B23BDD">
        <w:rPr>
          <w:rFonts w:hint="eastAsia"/>
          <w:u w:val="single"/>
        </w:rPr>
        <w:t>千代田町と玉村町で補聴器の購入助成制度を開始</w:t>
      </w:r>
      <w:r w:rsidR="00B23BDD">
        <w:rPr>
          <w:rFonts w:hint="eastAsia"/>
        </w:rPr>
        <w:t>していただきました。</w:t>
      </w:r>
      <w:r w:rsidR="00B23BDD" w:rsidRPr="00B23BDD">
        <w:rPr>
          <w:rFonts w:hint="eastAsia"/>
          <w:u w:val="single"/>
        </w:rPr>
        <w:t>2018年に導入が0自治体だった同制度も、2023年には5自治体</w:t>
      </w:r>
      <w:r w:rsidR="00B23BDD">
        <w:rPr>
          <w:rFonts w:hint="eastAsia"/>
          <w:u w:val="single"/>
        </w:rPr>
        <w:t>（太田市、前橋市、玉村町、千代田町、大泉町）</w:t>
      </w:r>
      <w:r w:rsidR="00393F42">
        <w:rPr>
          <w:rFonts w:hint="eastAsia"/>
        </w:rPr>
        <w:t>となり、</w:t>
      </w:r>
      <w:r w:rsidR="00B23BDD">
        <w:rPr>
          <w:rFonts w:hint="eastAsia"/>
        </w:rPr>
        <w:t>運動の成果で広がってきています。</w:t>
      </w:r>
      <w:r w:rsidR="002F22E8">
        <w:rPr>
          <w:rFonts w:hint="eastAsia"/>
        </w:rPr>
        <w:t>一方、利根沼田地域、渋川吾妻地域では「ニーズを確認していない」と回答</w:t>
      </w:r>
      <w:r w:rsidR="00844988">
        <w:rPr>
          <w:rFonts w:hint="eastAsia"/>
        </w:rPr>
        <w:t>した</w:t>
      </w:r>
      <w:r w:rsidR="002F22E8">
        <w:rPr>
          <w:rFonts w:hint="eastAsia"/>
        </w:rPr>
        <w:t>自治体が多く、</w:t>
      </w:r>
      <w:r w:rsidR="00724784">
        <w:rPr>
          <w:rFonts w:hint="eastAsia"/>
        </w:rPr>
        <w:t>地域ごとに</w:t>
      </w:r>
      <w:r w:rsidR="00844988">
        <w:rPr>
          <w:rFonts w:hint="eastAsia"/>
        </w:rPr>
        <w:t>自治体の</w:t>
      </w:r>
      <w:r w:rsidR="00724784">
        <w:rPr>
          <w:rFonts w:hint="eastAsia"/>
        </w:rPr>
        <w:t>優先課題が</w:t>
      </w:r>
      <w:r w:rsidR="00844988">
        <w:rPr>
          <w:rFonts w:hint="eastAsia"/>
        </w:rPr>
        <w:t>違う</w:t>
      </w:r>
      <w:r w:rsidR="00724784">
        <w:rPr>
          <w:rFonts w:hint="eastAsia"/>
        </w:rPr>
        <w:t>ことがわかってきました。</w:t>
      </w:r>
    </w:p>
    <w:p w14:paraId="1FD70773" w14:textId="76E0EA78" w:rsidR="00393F42" w:rsidRDefault="00DE2D2D" w:rsidP="00393F42">
      <w:r>
        <w:rPr>
          <w:noProof/>
        </w:rPr>
        <mc:AlternateContent>
          <mc:Choice Requires="wps">
            <w:drawing>
              <wp:anchor distT="0" distB="0" distL="114300" distR="114300" simplePos="0" relativeHeight="251667456" behindDoc="0" locked="0" layoutInCell="1" allowOverlap="1" wp14:anchorId="040B81DE" wp14:editId="095CB9D5">
                <wp:simplePos x="0" y="0"/>
                <wp:positionH relativeFrom="margin">
                  <wp:posOffset>5248275</wp:posOffset>
                </wp:positionH>
                <wp:positionV relativeFrom="paragraph">
                  <wp:posOffset>152400</wp:posOffset>
                </wp:positionV>
                <wp:extent cx="1581150" cy="314325"/>
                <wp:effectExtent l="0" t="0" r="0" b="0"/>
                <wp:wrapNone/>
                <wp:docPr id="2117960668"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314325"/>
                        </a:xfrm>
                        <a:prstGeom prst="rect">
                          <a:avLst/>
                        </a:prstGeom>
                      </wps:spPr>
                      <wps:txbx>
                        <w:txbxContent>
                          <w:p w14:paraId="75B21BF9" w14:textId="030675A6" w:rsidR="00DE2D2D" w:rsidRPr="00541A2E" w:rsidRDefault="00DE2D2D" w:rsidP="00DE2D2D">
                            <w:pPr>
                              <w:rPr>
                                <w:rFonts w:hAnsi="游明朝"/>
                                <w:color w:val="0070C0"/>
                                <w:kern w:val="24"/>
                                <w:sz w:val="20"/>
                                <w:szCs w:val="20"/>
                              </w:rPr>
                            </w:pPr>
                            <w:r>
                              <w:rPr>
                                <w:rFonts w:hAnsi="游明朝" w:hint="eastAsia"/>
                                <w:color w:val="0070C0"/>
                                <w:kern w:val="24"/>
                                <w:sz w:val="20"/>
                                <w:szCs w:val="20"/>
                              </w:rPr>
                              <w:t>介護事業所アンケート</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040B81DE" id="_x0000_s1027" type="#_x0000_t202" style="position:absolute;left:0;text-align:left;margin-left:413.25pt;margin-top:12pt;width:124.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" filled="f" stroked="f">
                <v:textbox>
                  <w:txbxContent>
                    <w:p w14:paraId="75B21BF9" w14:textId="030675A6" w:rsidR="00DE2D2D" w:rsidRPr="00541A2E" w:rsidRDefault="00DE2D2D" w:rsidP="00DE2D2D">
                      <w:pPr>
                        <w:rPr>
                          <w:rFonts w:hAnsi="游明朝"/>
                          <w:color w:val="0070C0"/>
                          <w:kern w:val="24"/>
                          <w:sz w:val="20"/>
                          <w:szCs w:val="20"/>
                        </w:rPr>
                      </w:pPr>
                      <w:r>
                        <w:rPr>
                          <w:rFonts w:hAnsi="游明朝" w:hint="eastAsia"/>
                          <w:color w:val="0070C0"/>
                          <w:kern w:val="24"/>
                          <w:sz w:val="20"/>
                          <w:szCs w:val="20"/>
                        </w:rPr>
                        <w:t>介護事業所アンケート</w:t>
                      </w:r>
                    </w:p>
                  </w:txbxContent>
                </v:textbox>
                <w10:wrap anchorx="margin"/>
              </v:shape>
            </w:pict>
          </mc:Fallback>
        </mc:AlternateContent>
      </w:r>
    </w:p>
    <w:p w14:paraId="4830AD13" w14:textId="4EC66B16" w:rsidR="003622CB" w:rsidRDefault="00C008B4" w:rsidP="00393F42">
      <w:r>
        <w:rPr>
          <w:noProof/>
        </w:rPr>
        <w:drawing>
          <wp:anchor distT="0" distB="0" distL="114300" distR="114300" simplePos="0" relativeHeight="251661312" behindDoc="1" locked="0" layoutInCell="1" allowOverlap="1" wp14:anchorId="429F7F43" wp14:editId="42B17559">
            <wp:simplePos x="0" y="0"/>
            <wp:positionH relativeFrom="margin">
              <wp:posOffset>5553075</wp:posOffset>
            </wp:positionH>
            <wp:positionV relativeFrom="paragraph">
              <wp:posOffset>200025</wp:posOffset>
            </wp:positionV>
            <wp:extent cx="1104900" cy="838200"/>
            <wp:effectExtent l="0" t="0" r="0" b="0"/>
            <wp:wrapTight wrapText="bothSides">
              <wp:wrapPolygon edited="0">
                <wp:start x="0" y="0"/>
                <wp:lineTo x="0" y="21109"/>
                <wp:lineTo x="21228" y="21109"/>
                <wp:lineTo x="21228" y="0"/>
                <wp:lineTo x="0" y="0"/>
              </wp:wrapPolygon>
            </wp:wrapTight>
            <wp:docPr id="13485575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65" t="28571" r="34526" b="3090"/>
                    <a:stretch/>
                  </pic:blipFill>
                  <pic:spPr bwMode="auto">
                    <a:xfrm>
                      <a:off x="0" y="0"/>
                      <a:ext cx="110490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22CB" w:rsidRPr="003622CB">
        <w:rPr>
          <w:rFonts w:hint="eastAsia"/>
          <w:b/>
          <w:bCs/>
        </w:rPr>
        <w:t>3. 県内すべての介護事業所に対する支援</w:t>
      </w:r>
    </w:p>
    <w:p w14:paraId="741A56A0" w14:textId="32BC3BBA" w:rsidR="003622CB" w:rsidRDefault="00A40DB7" w:rsidP="00393F42">
      <w:r>
        <w:rPr>
          <w:rFonts w:hint="eastAsia"/>
        </w:rPr>
        <w:t xml:space="preserve">　</w:t>
      </w:r>
      <w:r w:rsidRPr="00A40DB7">
        <w:rPr>
          <w:rFonts w:hint="eastAsia"/>
        </w:rPr>
        <w:t>群馬民医連がおこなった県内すべての介護事業所アンケートでは、425の介護事業所が回答し、スタッフ不足、コロナ対応、物価高騰で苦しんでいる状況がわかりました。</w:t>
      </w:r>
      <w:r>
        <w:rPr>
          <w:rFonts w:hint="eastAsia"/>
        </w:rPr>
        <w:t>懇談では</w:t>
      </w:r>
      <w:r w:rsidR="004B2E45">
        <w:rPr>
          <w:rFonts w:hint="eastAsia"/>
        </w:rPr>
        <w:t>各市町村で</w:t>
      </w:r>
      <w:r w:rsidRPr="0015384C">
        <w:rPr>
          <w:rFonts w:hint="eastAsia"/>
        </w:rPr>
        <w:t>物価高騰対応の地方創生臨時交付金を介護事業所に投入</w:t>
      </w:r>
      <w:r w:rsidRPr="00B75D09">
        <w:rPr>
          <w:rFonts w:hint="eastAsia"/>
        </w:rPr>
        <w:t>して</w:t>
      </w:r>
      <w:r>
        <w:rPr>
          <w:rFonts w:hint="eastAsia"/>
        </w:rPr>
        <w:t>、介護職員の処遇を低下させない</w:t>
      </w:r>
      <w:r w:rsidR="007D7F9E">
        <w:rPr>
          <w:rFonts w:hint="eastAsia"/>
        </w:rPr>
        <w:t>よう申し入れをおこないましたが、</w:t>
      </w:r>
      <w:r w:rsidR="007D7F9E" w:rsidRPr="00B75D09">
        <w:rPr>
          <w:rFonts w:hint="eastAsia"/>
          <w:u w:val="single"/>
        </w:rPr>
        <w:t>地方創生臨時交付金をプレミアム商品券に使う自治体が</w:t>
      </w:r>
      <w:r w:rsidR="004B2E45" w:rsidRPr="00B75D09">
        <w:rPr>
          <w:rFonts w:hint="eastAsia"/>
          <w:u w:val="single"/>
        </w:rPr>
        <w:t>多く</w:t>
      </w:r>
      <w:r w:rsidR="004B2E45">
        <w:rPr>
          <w:rFonts w:hint="eastAsia"/>
        </w:rPr>
        <w:t>、</w:t>
      </w:r>
      <w:r w:rsidR="00B75D09">
        <w:rPr>
          <w:rFonts w:hint="eastAsia"/>
        </w:rPr>
        <w:t>物価高騰下での介護職員の処遇改善は</w:t>
      </w:r>
      <w:r w:rsidR="00351C2B">
        <w:rPr>
          <w:rFonts w:hint="eastAsia"/>
        </w:rPr>
        <w:t>、概ね</w:t>
      </w:r>
      <w:r w:rsidR="00B75D09">
        <w:rPr>
          <w:rFonts w:hint="eastAsia"/>
        </w:rPr>
        <w:t>事業所の</w:t>
      </w:r>
      <w:r w:rsidR="00351C2B">
        <w:rPr>
          <w:rFonts w:hint="eastAsia"/>
        </w:rPr>
        <w:t>自己努力</w:t>
      </w:r>
      <w:r w:rsidR="00D9342D">
        <w:rPr>
          <w:rFonts w:hint="eastAsia"/>
        </w:rPr>
        <w:t>にゆだねる形となりました</w:t>
      </w:r>
      <w:r w:rsidR="00351C2B">
        <w:rPr>
          <w:rFonts w:hint="eastAsia"/>
        </w:rPr>
        <w:t>。</w:t>
      </w:r>
    </w:p>
    <w:p w14:paraId="1E37677B" w14:textId="41E51EC3" w:rsidR="00A40DB7" w:rsidRDefault="00A40DB7" w:rsidP="00393F42"/>
    <w:p w14:paraId="4CBCF873" w14:textId="66390F42" w:rsidR="002E3248" w:rsidRPr="00FC26B6" w:rsidRDefault="00E647DC" w:rsidP="002E3248">
      <w:pPr>
        <w:rPr>
          <w:b/>
          <w:bCs/>
        </w:rPr>
      </w:pPr>
      <w:r w:rsidRPr="00A2704D">
        <w:rPr>
          <w:b/>
          <w:bCs/>
          <w:noProof/>
        </w:rPr>
        <w:drawing>
          <wp:anchor distT="0" distB="0" distL="114300" distR="114300" simplePos="0" relativeHeight="251660288" behindDoc="1" locked="0" layoutInCell="1" allowOverlap="1" wp14:anchorId="13137AFC" wp14:editId="398C7397">
            <wp:simplePos x="0" y="0"/>
            <wp:positionH relativeFrom="margin">
              <wp:align>left</wp:align>
            </wp:positionH>
            <wp:positionV relativeFrom="paragraph">
              <wp:posOffset>247015</wp:posOffset>
            </wp:positionV>
            <wp:extent cx="6362700" cy="962025"/>
            <wp:effectExtent l="0" t="0" r="0" b="9525"/>
            <wp:wrapTight wrapText="bothSides">
              <wp:wrapPolygon edited="0">
                <wp:start x="0" y="0"/>
                <wp:lineTo x="0" y="21386"/>
                <wp:lineTo x="21535" y="21386"/>
                <wp:lineTo x="21535" y="0"/>
                <wp:lineTo x="0" y="0"/>
              </wp:wrapPolygon>
            </wp:wrapTight>
            <wp:docPr id="7810618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197" w:rsidRPr="00C002ED">
        <w:rPr>
          <w:noProof/>
        </w:rPr>
        <w:drawing>
          <wp:anchor distT="0" distB="0" distL="114300" distR="114300" simplePos="0" relativeHeight="251659264" behindDoc="1" locked="0" layoutInCell="1" allowOverlap="1" wp14:anchorId="00024B2E" wp14:editId="37DDD410">
            <wp:simplePos x="0" y="0"/>
            <wp:positionH relativeFrom="margin">
              <wp:posOffset>-57150</wp:posOffset>
            </wp:positionH>
            <wp:positionV relativeFrom="paragraph">
              <wp:posOffset>1289685</wp:posOffset>
            </wp:positionV>
            <wp:extent cx="1266825" cy="1626870"/>
            <wp:effectExtent l="0" t="0" r="9525" b="0"/>
            <wp:wrapTight wrapText="bothSides">
              <wp:wrapPolygon edited="0">
                <wp:start x="0" y="0"/>
                <wp:lineTo x="0" y="21246"/>
                <wp:lineTo x="21438" y="21246"/>
                <wp:lineTo x="21438" y="0"/>
                <wp:lineTo x="0" y="0"/>
              </wp:wrapPolygon>
            </wp:wrapTight>
            <wp:docPr id="1240853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5355" name=""/>
                    <pic:cNvPicPr/>
                  </pic:nvPicPr>
                  <pic:blipFill rotWithShape="1">
                    <a:blip r:embed="rId11">
                      <a:extLst>
                        <a:ext uri="{BEBA8EAE-BF5A-486C-A8C5-ECC9F3942E4B}">
                          <a14:imgProps xmlns:a14="http://schemas.microsoft.com/office/drawing/2010/main">
                            <a14:imgLayer r:embed="rId12">
                              <a14:imgEffect>
                                <a14:brightnessContrast bright="15000" contrast="-8000"/>
                              </a14:imgEffect>
                            </a14:imgLayer>
                          </a14:imgProps>
                        </a:ext>
                        <a:ext uri="{28A0092B-C50C-407E-A947-70E740481C1C}">
                          <a14:useLocalDpi xmlns:a14="http://schemas.microsoft.com/office/drawing/2010/main" val="0"/>
                        </a:ext>
                      </a:extLst>
                    </a:blip>
                    <a:srcRect b="2559"/>
                    <a:stretch/>
                  </pic:blipFill>
                  <pic:spPr bwMode="auto">
                    <a:xfrm>
                      <a:off x="0" y="0"/>
                      <a:ext cx="1266825" cy="1626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22CB">
        <w:rPr>
          <w:rFonts w:hint="eastAsia"/>
          <w:b/>
          <w:bCs/>
        </w:rPr>
        <w:t>4</w:t>
      </w:r>
      <w:r w:rsidR="00393F42" w:rsidRPr="00A2704D">
        <w:rPr>
          <w:rFonts w:hint="eastAsia"/>
          <w:b/>
          <w:bCs/>
        </w:rPr>
        <w:t>. 学校給食費の無料化</w:t>
      </w:r>
      <w:r w:rsidR="002E3248" w:rsidRPr="002E3248">
        <w:rPr>
          <w:rFonts w:hint="eastAsia"/>
        </w:rPr>
        <w:t>憲法26条2項は “義務教育を無償とする” と定めています。</w:t>
      </w:r>
    </w:p>
    <w:p w14:paraId="0CC70A5E" w14:textId="6387682B" w:rsidR="00C002ED" w:rsidRDefault="002E3248" w:rsidP="004D4825">
      <w:pPr>
        <w:ind w:firstLineChars="100" w:firstLine="210"/>
      </w:pPr>
      <w:r w:rsidRPr="002E3248">
        <w:rPr>
          <w:rFonts w:hint="eastAsia"/>
        </w:rPr>
        <w:t>群馬県では2014年から教職員組合、新日本婦人の会、群馬民医連の３団体が中心になって“学校給食費の無料化をめざす会”の活動をおこなってきました。その結果、４月の統一地方選挙では８割の候補者が学校給食費の無料化に賛成と回答するなど、運動が広がってきました。</w:t>
      </w:r>
      <w:r>
        <w:rPr>
          <w:rFonts w:hint="eastAsia"/>
        </w:rPr>
        <w:t>今年度</w:t>
      </w:r>
      <w:r w:rsidRPr="002E3248">
        <w:rPr>
          <w:rFonts w:hint="eastAsia"/>
        </w:rPr>
        <w:t>、</w:t>
      </w:r>
      <w:r w:rsidRPr="001E57C2">
        <w:rPr>
          <w:rFonts w:hint="eastAsia"/>
        </w:rPr>
        <w:t>群馬県の</w:t>
      </w:r>
      <w:r w:rsidRPr="002E3248">
        <w:rPr>
          <w:rFonts w:hint="eastAsia"/>
          <w:u w:val="single"/>
        </w:rPr>
        <w:t>無料化自治体</w:t>
      </w:r>
      <w:r w:rsidRPr="001E57C2">
        <w:rPr>
          <w:rFonts w:hint="eastAsia"/>
        </w:rPr>
        <w:t>は高崎市を除く</w:t>
      </w:r>
      <w:r w:rsidRPr="002E3248">
        <w:rPr>
          <w:rFonts w:hint="eastAsia"/>
          <w:u w:val="single"/>
        </w:rPr>
        <w:t>34自治体</w:t>
      </w:r>
      <w:r w:rsidRPr="002E3248">
        <w:rPr>
          <w:rFonts w:hint="eastAsia"/>
        </w:rPr>
        <w:t>、</w:t>
      </w:r>
      <w:r w:rsidRPr="002E3248">
        <w:rPr>
          <w:rFonts w:hint="eastAsia"/>
          <w:u w:val="single"/>
        </w:rPr>
        <w:t>完全無料化は</w:t>
      </w:r>
      <w:r>
        <w:rPr>
          <w:rFonts w:hint="eastAsia"/>
          <w:u w:val="single"/>
        </w:rPr>
        <w:t>20</w:t>
      </w:r>
      <w:r w:rsidRPr="002E3248">
        <w:rPr>
          <w:rFonts w:hint="eastAsia"/>
          <w:u w:val="single"/>
        </w:rPr>
        <w:t>自治体</w:t>
      </w:r>
      <w:r w:rsidRPr="002E3248">
        <w:rPr>
          <w:rFonts w:hint="eastAsia"/>
        </w:rPr>
        <w:t>と 実施率で全国</w:t>
      </w:r>
      <w:r>
        <w:rPr>
          <w:rFonts w:hint="eastAsia"/>
        </w:rPr>
        <w:t>トップレベル</w:t>
      </w:r>
      <w:r w:rsidRPr="002E3248">
        <w:rPr>
          <w:rFonts w:hint="eastAsia"/>
        </w:rPr>
        <w:t>になっています。</w:t>
      </w:r>
    </w:p>
    <w:p w14:paraId="5F6FBE82" w14:textId="1A34E35C" w:rsidR="00C002ED" w:rsidRDefault="00107CCD" w:rsidP="00393F42">
      <w:r>
        <w:rPr>
          <w:rFonts w:hint="eastAsia"/>
        </w:rPr>
        <w:t xml:space="preserve">　今年の懇談では、</w:t>
      </w:r>
      <w:r w:rsidRPr="00C240C5">
        <w:rPr>
          <w:rFonts w:hint="eastAsia"/>
        </w:rPr>
        <w:t>昨年まで未実施自治体だった</w:t>
      </w:r>
      <w:r w:rsidRPr="006F7C2A">
        <w:rPr>
          <w:rFonts w:hint="eastAsia"/>
          <w:u w:val="single"/>
        </w:rPr>
        <w:t>千代田町が</w:t>
      </w:r>
      <w:r w:rsidR="006F7C2A" w:rsidRPr="006F7C2A">
        <w:rPr>
          <w:rFonts w:hint="eastAsia"/>
          <w:u w:val="single"/>
        </w:rPr>
        <w:t>給食費負担を半額</w:t>
      </w:r>
      <w:r w:rsidR="006F7C2A">
        <w:rPr>
          <w:rFonts w:hint="eastAsia"/>
        </w:rPr>
        <w:t>に</w:t>
      </w:r>
      <w:r w:rsidR="00712F50">
        <w:rPr>
          <w:rFonts w:hint="eastAsia"/>
        </w:rPr>
        <w:t>なりまし</w:t>
      </w:r>
      <w:r w:rsidR="00712F50">
        <w:rPr>
          <w:rFonts w:hint="eastAsia"/>
        </w:rPr>
        <w:lastRenderedPageBreak/>
        <w:t>た</w:t>
      </w:r>
      <w:r w:rsidR="006F7C2A">
        <w:rPr>
          <w:rFonts w:hint="eastAsia"/>
        </w:rPr>
        <w:t>。千代田町では「完全無料化にむけて まず半額助成</w:t>
      </w:r>
      <w:r w:rsidR="004D4825">
        <w:rPr>
          <w:rFonts w:hint="eastAsia"/>
        </w:rPr>
        <w:t>を実施した</w:t>
      </w:r>
      <w:r w:rsidR="006F7C2A">
        <w:rPr>
          <w:rFonts w:hint="eastAsia"/>
        </w:rPr>
        <w:t>」と</w:t>
      </w:r>
      <w:r w:rsidR="004D4825">
        <w:rPr>
          <w:rFonts w:hint="eastAsia"/>
        </w:rPr>
        <w:t>の回答があり、近い将来完全無料化を見据えていることがわかりました。</w:t>
      </w:r>
    </w:p>
    <w:p w14:paraId="00432FEC" w14:textId="04EA46D2" w:rsidR="00C240C5" w:rsidRDefault="00C240C5" w:rsidP="00393F42">
      <w:r>
        <w:rPr>
          <w:rFonts w:hint="eastAsia"/>
        </w:rPr>
        <w:t xml:space="preserve">　また</w:t>
      </w:r>
      <w:r w:rsidR="00423EA2" w:rsidRPr="00423EA2">
        <w:rPr>
          <w:rFonts w:hint="eastAsia"/>
          <w:u w:val="single"/>
        </w:rPr>
        <w:t>昭和村</w:t>
      </w:r>
      <w:r w:rsidR="00423EA2">
        <w:rPr>
          <w:rFonts w:hint="eastAsia"/>
        </w:rPr>
        <w:t>は、給食費のうち１人1000円/月の助成でしたが、2023年度は国のコロナ交付金を活用して完全無料、補助金がなくなる来年度以降も「</w:t>
      </w:r>
      <w:r w:rsidR="00423EA2" w:rsidRPr="00423EA2">
        <w:rPr>
          <w:rFonts w:hint="eastAsia"/>
          <w:u w:val="single"/>
        </w:rPr>
        <w:t>完全無料化の方向で議論している</w:t>
      </w:r>
      <w:r w:rsidR="00423EA2">
        <w:rPr>
          <w:rFonts w:hint="eastAsia"/>
        </w:rPr>
        <w:t>」と回答がありました。同様に</w:t>
      </w:r>
      <w:r w:rsidRPr="00C240C5">
        <w:rPr>
          <w:rFonts w:hint="eastAsia"/>
          <w:u w:val="single"/>
        </w:rPr>
        <w:t>川場村</w:t>
      </w:r>
      <w:r>
        <w:rPr>
          <w:rFonts w:hint="eastAsia"/>
        </w:rPr>
        <w:t>も、2022年度</w:t>
      </w:r>
      <w:r w:rsidR="00423EA2">
        <w:rPr>
          <w:rFonts w:hint="eastAsia"/>
        </w:rPr>
        <w:t>は</w:t>
      </w:r>
      <w:r>
        <w:rPr>
          <w:rFonts w:hint="eastAsia"/>
        </w:rPr>
        <w:t>お米・イチゴなど地産食材の</w:t>
      </w:r>
      <w:r w:rsidR="00423EA2">
        <w:rPr>
          <w:rFonts w:hint="eastAsia"/>
        </w:rPr>
        <w:t>購入費</w:t>
      </w:r>
      <w:r>
        <w:rPr>
          <w:rFonts w:hint="eastAsia"/>
        </w:rPr>
        <w:t>助成</w:t>
      </w:r>
      <w:r w:rsidR="00423EA2">
        <w:rPr>
          <w:rFonts w:hint="eastAsia"/>
        </w:rPr>
        <w:t>だったところ</w:t>
      </w:r>
      <w:r>
        <w:rPr>
          <w:rFonts w:hint="eastAsia"/>
        </w:rPr>
        <w:t>、2023年度は国のコロナ交付金を活用して</w:t>
      </w:r>
      <w:r w:rsidRPr="00C911D3">
        <w:rPr>
          <w:rFonts w:hint="eastAsia"/>
          <w:u w:val="single"/>
        </w:rPr>
        <w:t>７</w:t>
      </w:r>
      <w:r w:rsidR="00423EA2">
        <w:rPr>
          <w:rFonts w:hint="eastAsia"/>
          <w:u w:val="single"/>
        </w:rPr>
        <w:t>月～来年</w:t>
      </w:r>
      <w:r w:rsidRPr="00C911D3">
        <w:rPr>
          <w:rFonts w:hint="eastAsia"/>
          <w:u w:val="single"/>
        </w:rPr>
        <w:t>３月まで完全無料</w:t>
      </w:r>
      <w:r>
        <w:rPr>
          <w:rFonts w:hint="eastAsia"/>
        </w:rPr>
        <w:t>、</w:t>
      </w:r>
      <w:r w:rsidR="00712F50">
        <w:rPr>
          <w:rFonts w:hint="eastAsia"/>
        </w:rPr>
        <w:t>交付金がなくなる</w:t>
      </w:r>
      <w:r w:rsidRPr="00C911D3">
        <w:rPr>
          <w:rFonts w:hint="eastAsia"/>
          <w:u w:val="single"/>
        </w:rPr>
        <w:t>来年度</w:t>
      </w:r>
      <w:r w:rsidR="00712F50">
        <w:rPr>
          <w:rFonts w:hint="eastAsia"/>
          <w:u w:val="single"/>
        </w:rPr>
        <w:t>も</w:t>
      </w:r>
      <w:r w:rsidRPr="00C911D3">
        <w:rPr>
          <w:rFonts w:hint="eastAsia"/>
          <w:u w:val="single"/>
        </w:rPr>
        <w:t>第２子以降</w:t>
      </w:r>
      <w:r w:rsidR="00712F50">
        <w:rPr>
          <w:rFonts w:hint="eastAsia"/>
          <w:u w:val="single"/>
        </w:rPr>
        <w:t>の</w:t>
      </w:r>
      <w:r w:rsidRPr="00C911D3">
        <w:rPr>
          <w:rFonts w:hint="eastAsia"/>
          <w:u w:val="single"/>
        </w:rPr>
        <w:t>無料</w:t>
      </w:r>
      <w:r w:rsidR="00C911D3">
        <w:rPr>
          <w:rFonts w:hint="eastAsia"/>
          <w:u w:val="single"/>
        </w:rPr>
        <w:t>を予定</w:t>
      </w:r>
      <w:r w:rsidR="00C911D3">
        <w:rPr>
          <w:rFonts w:hint="eastAsia"/>
        </w:rPr>
        <w:t>と前進がありました。</w:t>
      </w:r>
    </w:p>
    <w:p w14:paraId="2A81D1F3" w14:textId="77777777" w:rsidR="00367FE4" w:rsidRDefault="00367FE4" w:rsidP="00393F42"/>
    <w:p w14:paraId="2CAF9B76" w14:textId="67625B25" w:rsidR="00C008B4" w:rsidRPr="00C008B4" w:rsidRDefault="00C008B4" w:rsidP="00393F42">
      <w:pPr>
        <w:rPr>
          <w:b/>
          <w:bCs/>
        </w:rPr>
      </w:pPr>
      <w:r w:rsidRPr="00C008B4">
        <w:rPr>
          <w:rFonts w:hint="eastAsia"/>
          <w:b/>
          <w:bCs/>
        </w:rPr>
        <w:t>5. 子育て支援</w:t>
      </w:r>
      <w:r w:rsidR="001378A9">
        <w:rPr>
          <w:rFonts w:hint="eastAsia"/>
          <w:b/>
          <w:bCs/>
        </w:rPr>
        <w:t>・</w:t>
      </w:r>
      <w:r w:rsidRPr="00C008B4">
        <w:rPr>
          <w:rFonts w:hint="eastAsia"/>
          <w:b/>
          <w:bCs/>
        </w:rPr>
        <w:t>保育の充実</w:t>
      </w:r>
    </w:p>
    <w:p w14:paraId="5D8E2E9F" w14:textId="6164C4D6" w:rsidR="00C008B4" w:rsidRDefault="00434F84" w:rsidP="00393F42">
      <w:r>
        <w:rPr>
          <w:rFonts w:hint="eastAsia"/>
        </w:rPr>
        <w:t xml:space="preserve">　</w:t>
      </w:r>
      <w:r w:rsidR="001378A9">
        <w:rPr>
          <w:rFonts w:hint="eastAsia"/>
        </w:rPr>
        <w:t>保育士不足が深刻です。</w:t>
      </w:r>
      <w:r>
        <w:rPr>
          <w:rFonts w:hint="eastAsia"/>
        </w:rPr>
        <w:t>群馬県社保協</w:t>
      </w:r>
      <w:r w:rsidR="001378A9">
        <w:rPr>
          <w:rFonts w:hint="eastAsia"/>
        </w:rPr>
        <w:t>は７月に県内すべての保育施設にアンケートをおこない、約３割にあたる144保育施設</w:t>
      </w:r>
      <w:r w:rsidR="00036FA2">
        <w:rPr>
          <w:rFonts w:hint="eastAsia"/>
        </w:rPr>
        <w:t>が</w:t>
      </w:r>
      <w:r w:rsidR="001378A9">
        <w:rPr>
          <w:rFonts w:hint="eastAsia"/>
        </w:rPr>
        <w:t>回答。</w:t>
      </w:r>
      <w:r w:rsidR="00FC73AB">
        <w:rPr>
          <w:rFonts w:hint="eastAsia"/>
        </w:rPr>
        <w:t>回答では保育士配置基準が6：1である１歳児保育で91.7％、30：1である４歳児保育で77.8％が大幅な基準改善を求める内容でした。</w:t>
      </w:r>
      <w:r w:rsidR="00036FA2">
        <w:rPr>
          <w:rFonts w:hint="eastAsia"/>
        </w:rPr>
        <w:t>懇談では、</w:t>
      </w:r>
      <w:r w:rsidR="00FC73AB">
        <w:rPr>
          <w:rFonts w:hint="eastAsia"/>
        </w:rPr>
        <w:t>各自治体の担当課</w:t>
      </w:r>
      <w:r w:rsidR="00036FA2">
        <w:rPr>
          <w:rFonts w:hint="eastAsia"/>
        </w:rPr>
        <w:t>から「配置基準をかえても保育士がいないので、更に保育士不足に拍車がかかるだけ」と回答があった一方で、「保育士は介護職よりも人材不足が深刻」「フリーの保育士を配置して負担を軽減し離職防止を図っていく」と前向</w:t>
      </w:r>
      <w:r w:rsidR="008668F8">
        <w:rPr>
          <w:rFonts w:hint="eastAsia"/>
        </w:rPr>
        <w:t>な回答も</w:t>
      </w:r>
      <w:r w:rsidR="00036FA2">
        <w:rPr>
          <w:rFonts w:hint="eastAsia"/>
        </w:rPr>
        <w:t>いくつかありました。</w:t>
      </w:r>
    </w:p>
    <w:p w14:paraId="7CAAC1AC" w14:textId="77777777" w:rsidR="00434F84" w:rsidRDefault="00434F84" w:rsidP="00393F42"/>
    <w:p w14:paraId="70CACEC5" w14:textId="59B2FD6F" w:rsidR="00367FE4" w:rsidRPr="00367FE4" w:rsidRDefault="00C008B4" w:rsidP="00393F42">
      <w:pPr>
        <w:rPr>
          <w:b/>
          <w:bCs/>
        </w:rPr>
      </w:pPr>
      <w:r>
        <w:rPr>
          <w:rFonts w:hint="eastAsia"/>
          <w:b/>
          <w:bCs/>
        </w:rPr>
        <w:t>6</w:t>
      </w:r>
      <w:r w:rsidR="00367FE4" w:rsidRPr="00367FE4">
        <w:rPr>
          <w:rFonts w:hint="eastAsia"/>
          <w:b/>
          <w:bCs/>
        </w:rPr>
        <w:t>. 国民健康保険</w:t>
      </w:r>
    </w:p>
    <w:p w14:paraId="2F285637" w14:textId="739ABE1A" w:rsidR="00367FE4" w:rsidRDefault="005C753A" w:rsidP="00393F42">
      <w:r>
        <w:rPr>
          <w:noProof/>
        </w:rPr>
        <w:drawing>
          <wp:anchor distT="0" distB="0" distL="114300" distR="114300" simplePos="0" relativeHeight="251662336" behindDoc="1" locked="0" layoutInCell="1" allowOverlap="1" wp14:anchorId="18CD77C6" wp14:editId="45488907">
            <wp:simplePos x="0" y="0"/>
            <wp:positionH relativeFrom="margin">
              <wp:align>left</wp:align>
            </wp:positionH>
            <wp:positionV relativeFrom="paragraph">
              <wp:posOffset>314325</wp:posOffset>
            </wp:positionV>
            <wp:extent cx="6524625" cy="1495425"/>
            <wp:effectExtent l="0" t="0" r="9525" b="9525"/>
            <wp:wrapTight wrapText="bothSides">
              <wp:wrapPolygon edited="0">
                <wp:start x="0" y="0"/>
                <wp:lineTo x="0" y="21462"/>
                <wp:lineTo x="21568" y="21462"/>
                <wp:lineTo x="21568" y="0"/>
                <wp:lineTo x="0" y="0"/>
              </wp:wrapPolygon>
            </wp:wrapTight>
            <wp:docPr id="17670792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46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FE4" w:rsidRPr="00367FE4">
        <w:rPr>
          <w:rFonts w:hint="eastAsia"/>
          <w:b/>
          <w:bCs/>
        </w:rPr>
        <w:t>①高すぎる国保税の</w:t>
      </w:r>
      <w:r w:rsidR="00E45A36">
        <w:rPr>
          <w:rFonts w:hint="eastAsia"/>
          <w:b/>
          <w:bCs/>
        </w:rPr>
        <w:t>多子世帯</w:t>
      </w:r>
      <w:r w:rsidR="00367FE4" w:rsidRPr="00367FE4">
        <w:rPr>
          <w:rFonts w:hint="eastAsia"/>
          <w:b/>
          <w:bCs/>
        </w:rPr>
        <w:t>軽減</w:t>
      </w:r>
      <w:r w:rsidR="00367FE4">
        <w:rPr>
          <w:rFonts w:hint="eastAsia"/>
        </w:rPr>
        <w:t xml:space="preserve">　（表は 国保基金残高と18歳以下の国保税均等割助成の資産）</w:t>
      </w:r>
    </w:p>
    <w:p w14:paraId="3B67D0A7" w14:textId="6BEA65B4" w:rsidR="005C753A" w:rsidRPr="005C753A" w:rsidRDefault="005C753A" w:rsidP="005C753A">
      <w:r>
        <w:rPr>
          <w:rFonts w:hint="eastAsia"/>
        </w:rPr>
        <w:t xml:space="preserve">　</w:t>
      </w:r>
      <w:r w:rsidRPr="005C753A">
        <w:rPr>
          <w:rFonts w:hint="eastAsia"/>
        </w:rPr>
        <w:t>子どもなど扶養家族が多い世帯ほど、保険税が高くなる仕組みが国保の問題点の一つとなっています。</w:t>
      </w:r>
    </w:p>
    <w:p w14:paraId="18BC6858" w14:textId="0B3FBCCC" w:rsidR="005C753A" w:rsidRPr="005C753A" w:rsidRDefault="005C753A" w:rsidP="005C753A">
      <w:r w:rsidRPr="005C753A">
        <w:rPr>
          <w:rFonts w:hint="eastAsia"/>
        </w:rPr>
        <w:t>上の表は、民医連が地域社保協の事務局を担っている市の国保財政と18歳未満の均等割助成を算出したものです。国保は2018年の都道府県単位化により、有事の際に財政出動する国保基金が県に一本化されました。そのため</w:t>
      </w:r>
      <w:r w:rsidRPr="005C753A">
        <w:rPr>
          <w:rFonts w:hint="eastAsia"/>
          <w:u w:val="single"/>
        </w:rPr>
        <w:t>各市町村が所有する国保基金は “使い道がない貯金”</w:t>
      </w:r>
      <w:r w:rsidRPr="005C753A">
        <w:rPr>
          <w:rFonts w:hint="eastAsia"/>
        </w:rPr>
        <w:t xml:space="preserve"> となっています。その金額は高崎市47.6億円、前橋市15.3億円、沼田市4.5億円、渋川市16.1億円、桐生市15.9億円という状況です。</w:t>
      </w:r>
    </w:p>
    <w:p w14:paraId="50EA4928" w14:textId="5F5D3B0F" w:rsidR="00367FE4" w:rsidRDefault="00710F91" w:rsidP="00393F42">
      <w:r>
        <w:rPr>
          <w:rFonts w:hint="eastAsia"/>
        </w:rPr>
        <w:t xml:space="preserve">　</w:t>
      </w:r>
      <w:r w:rsidR="00593831">
        <w:rPr>
          <w:rFonts w:hint="eastAsia"/>
        </w:rPr>
        <w:t>上記の自治体のうち最も国保</w:t>
      </w:r>
      <w:r w:rsidR="00487DD8">
        <w:rPr>
          <w:rFonts w:hint="eastAsia"/>
        </w:rPr>
        <w:t>基金が残っている</w:t>
      </w:r>
      <w:r w:rsidR="00487DD8" w:rsidRPr="00BD309A">
        <w:rPr>
          <w:rFonts w:hint="eastAsia"/>
          <w:u w:val="single"/>
        </w:rPr>
        <w:t>渋川市</w:t>
      </w:r>
      <w:r w:rsidR="00487DD8">
        <w:rPr>
          <w:rFonts w:hint="eastAsia"/>
        </w:rPr>
        <w:t>は、将来の</w:t>
      </w:r>
      <w:r w:rsidR="00F15DF4">
        <w:rPr>
          <w:rFonts w:hint="eastAsia"/>
        </w:rPr>
        <w:t>財政</w:t>
      </w:r>
      <w:r w:rsidR="00487DD8">
        <w:rPr>
          <w:rFonts w:hint="eastAsia"/>
        </w:rPr>
        <w:t>不安を理由に</w:t>
      </w:r>
      <w:r w:rsidR="007D30B8" w:rsidRPr="00BD309A">
        <w:rPr>
          <w:rFonts w:hint="eastAsia"/>
          <w:u w:val="single"/>
        </w:rPr>
        <w:t>少なくとも数年間は基金の取り崩しをしない</w:t>
      </w:r>
      <w:r w:rsidR="00BD309A" w:rsidRPr="00BD309A">
        <w:rPr>
          <w:rFonts w:hint="eastAsia"/>
          <w:u w:val="single"/>
        </w:rPr>
        <w:t>、国保税の引き下げをおこなわない</w:t>
      </w:r>
      <w:r w:rsidR="00BD309A">
        <w:rPr>
          <w:rFonts w:hint="eastAsia"/>
        </w:rPr>
        <w:t>との回答でした。</w:t>
      </w:r>
    </w:p>
    <w:p w14:paraId="74834B8D" w14:textId="3C35D957" w:rsidR="00367FE4" w:rsidRDefault="00400803" w:rsidP="00393F42">
      <w:r>
        <w:rPr>
          <w:rFonts w:hint="eastAsia"/>
        </w:rPr>
        <w:t xml:space="preserve">　他の市町村でも同様の回答で、使い道がない国保基金を貯めておく傾向がみられ、貯金があるにもかかわらず国保税負担は高止まりを続けています。</w:t>
      </w:r>
    </w:p>
    <w:p w14:paraId="0FAE15DC" w14:textId="77777777" w:rsidR="00F82F31" w:rsidRDefault="00F82F31" w:rsidP="00393F42"/>
    <w:p w14:paraId="4591D0B4" w14:textId="560CB4AC" w:rsidR="00F82F31" w:rsidRDefault="00F82F31" w:rsidP="00393F42">
      <w:r>
        <w:rPr>
          <w:noProof/>
        </w:rPr>
        <w:drawing>
          <wp:anchor distT="0" distB="0" distL="114300" distR="114300" simplePos="0" relativeHeight="251663360" behindDoc="1" locked="0" layoutInCell="1" allowOverlap="1" wp14:anchorId="5B1746D2" wp14:editId="265E6FF5">
            <wp:simplePos x="0" y="0"/>
            <wp:positionH relativeFrom="margin">
              <wp:align>left</wp:align>
            </wp:positionH>
            <wp:positionV relativeFrom="paragraph">
              <wp:posOffset>298450</wp:posOffset>
            </wp:positionV>
            <wp:extent cx="6362700" cy="1524000"/>
            <wp:effectExtent l="0" t="0" r="0" b="0"/>
            <wp:wrapTight wrapText="bothSides">
              <wp:wrapPolygon edited="0">
                <wp:start x="0" y="0"/>
                <wp:lineTo x="0" y="21330"/>
                <wp:lineTo x="21535" y="21330"/>
                <wp:lineTo x="21535" y="0"/>
                <wp:lineTo x="0" y="0"/>
              </wp:wrapPolygon>
            </wp:wrapTight>
            <wp:docPr id="19888146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27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F31">
        <w:rPr>
          <w:rFonts w:hint="eastAsia"/>
          <w:b/>
          <w:bCs/>
        </w:rPr>
        <w:t>②資格証明書の発行と医療費の窓口支払い</w:t>
      </w:r>
    </w:p>
    <w:p w14:paraId="5A418534" w14:textId="1DC4204F" w:rsidR="00F82F31" w:rsidRDefault="00F82F31" w:rsidP="00393F42">
      <w:r>
        <w:rPr>
          <w:rFonts w:hint="eastAsia"/>
        </w:rPr>
        <w:t xml:space="preserve">　</w:t>
      </w:r>
      <w:r w:rsidRPr="00F82F31">
        <w:rPr>
          <w:rFonts w:hint="eastAsia"/>
        </w:rPr>
        <w:t>資格証明書の発行世帯は社保協や民主商工会らの要望</w:t>
      </w:r>
      <w:r>
        <w:rPr>
          <w:rFonts w:hint="eastAsia"/>
        </w:rPr>
        <w:t>が</w:t>
      </w:r>
      <w:r w:rsidRPr="00F82F31">
        <w:rPr>
          <w:rFonts w:hint="eastAsia"/>
        </w:rPr>
        <w:t>あって、</w:t>
      </w:r>
      <w:r w:rsidRPr="00047B7E">
        <w:rPr>
          <w:rFonts w:hint="eastAsia"/>
        </w:rPr>
        <w:t>１０年前の県内9600世帯から、2022年2008</w:t>
      </w:r>
      <w:r w:rsidRPr="00047B7E">
        <w:rPr>
          <w:rFonts w:hint="eastAsia"/>
        </w:rPr>
        <w:lastRenderedPageBreak/>
        <w:t>世帯（未交付・留め置き含む）と8割近く減少</w:t>
      </w:r>
      <w:r w:rsidRPr="00F82F31">
        <w:rPr>
          <w:rFonts w:hint="eastAsia"/>
        </w:rPr>
        <w:t>してい</w:t>
      </w:r>
      <w:r w:rsidR="0015384C">
        <w:rPr>
          <w:rFonts w:hint="eastAsia"/>
        </w:rPr>
        <w:t>るものの</w:t>
      </w:r>
      <w:r w:rsidR="00CF238B">
        <w:rPr>
          <w:rFonts w:hint="eastAsia"/>
        </w:rPr>
        <w:t>、引き続き改善が必要です。</w:t>
      </w:r>
    </w:p>
    <w:p w14:paraId="236AD50E" w14:textId="3E316FBC" w:rsidR="00CF238B" w:rsidRDefault="00CF238B" w:rsidP="00393F42">
      <w:r>
        <w:rPr>
          <w:rFonts w:hint="eastAsia"/>
        </w:rPr>
        <w:t xml:space="preserve">　</w:t>
      </w:r>
      <w:r w:rsidR="0015384C">
        <w:rPr>
          <w:rFonts w:hint="eastAsia"/>
        </w:rPr>
        <w:t>懇談では、</w:t>
      </w:r>
      <w:r w:rsidR="001D55E5" w:rsidRPr="00F3782D">
        <w:rPr>
          <w:rFonts w:hint="eastAsia"/>
          <w:u w:val="single"/>
        </w:rPr>
        <w:t>資格証明書の発行世帯数や窓口留め置き・未交付</w:t>
      </w:r>
      <w:r w:rsidR="00467F7B" w:rsidRPr="00F3782D">
        <w:rPr>
          <w:rFonts w:hint="eastAsia"/>
          <w:u w:val="single"/>
        </w:rPr>
        <w:t>の数字について説明を求め、滞納があっても医療が必要な世帯に保険証が交付されているか、</w:t>
      </w:r>
      <w:r w:rsidR="00C56AA2" w:rsidRPr="00F3782D">
        <w:rPr>
          <w:rFonts w:hint="eastAsia"/>
          <w:u w:val="single"/>
        </w:rPr>
        <w:t>困窮している市民と</w:t>
      </w:r>
      <w:r w:rsidR="00467F7B" w:rsidRPr="00F3782D">
        <w:rPr>
          <w:rFonts w:hint="eastAsia"/>
          <w:u w:val="single"/>
        </w:rPr>
        <w:t>悪質な滞納者</w:t>
      </w:r>
      <w:r w:rsidR="00C56AA2" w:rsidRPr="00F3782D">
        <w:rPr>
          <w:rFonts w:hint="eastAsia"/>
          <w:u w:val="single"/>
        </w:rPr>
        <w:t>の</w:t>
      </w:r>
      <w:r w:rsidR="00467F7B" w:rsidRPr="00F3782D">
        <w:rPr>
          <w:rFonts w:hint="eastAsia"/>
          <w:u w:val="single"/>
        </w:rPr>
        <w:t>区別と整理ができているか</w:t>
      </w:r>
      <w:r w:rsidR="00C56AA2" w:rsidRPr="00F3782D">
        <w:rPr>
          <w:rFonts w:hint="eastAsia"/>
          <w:u w:val="single"/>
        </w:rPr>
        <w:t>を確認しました</w:t>
      </w:r>
      <w:r w:rsidR="00C56AA2">
        <w:rPr>
          <w:rFonts w:hint="eastAsia"/>
        </w:rPr>
        <w:t>。</w:t>
      </w:r>
      <w:r w:rsidR="00E4390A">
        <w:rPr>
          <w:rFonts w:hint="eastAsia"/>
        </w:rPr>
        <w:t>こうした質問は</w:t>
      </w:r>
      <w:r w:rsidR="007E7821">
        <w:rPr>
          <w:rFonts w:hint="eastAsia"/>
        </w:rPr>
        <w:t>、</w:t>
      </w:r>
      <w:r w:rsidR="00E4390A">
        <w:rPr>
          <w:rFonts w:hint="eastAsia"/>
        </w:rPr>
        <w:t>即効性はないものの</w:t>
      </w:r>
      <w:r w:rsidR="007E7821">
        <w:rPr>
          <w:rFonts w:hint="eastAsia"/>
        </w:rPr>
        <w:t xml:space="preserve"> </w:t>
      </w:r>
      <w:r w:rsidR="00E4390A">
        <w:rPr>
          <w:rFonts w:hint="eastAsia"/>
        </w:rPr>
        <w:t>資格証明書の乱発を防ぐために続けていく必要があります。</w:t>
      </w:r>
    </w:p>
    <w:p w14:paraId="219DF17B" w14:textId="55DF04D8" w:rsidR="00F3782D" w:rsidRDefault="00F3782D" w:rsidP="00393F42">
      <w:r>
        <w:rPr>
          <w:rFonts w:hint="eastAsia"/>
        </w:rPr>
        <w:t xml:space="preserve">　また各自治体に重層的支援体制整備事業の導入を求め、税を払えない住民が出た場合に玉村町や上野村のように訪問調査によるアウトリーチをおこない、再び税が払えるよう生活再建をおこなうよう求めました。</w:t>
      </w:r>
    </w:p>
    <w:p w14:paraId="2258FE91" w14:textId="77777777" w:rsidR="00E4390A" w:rsidRDefault="00E4390A" w:rsidP="00393F42"/>
    <w:p w14:paraId="69CFD23C" w14:textId="068D48A6" w:rsidR="00F82F31" w:rsidRDefault="00E4390A" w:rsidP="00393F42">
      <w:pPr>
        <w:rPr>
          <w:b/>
          <w:bCs/>
        </w:rPr>
      </w:pPr>
      <w:r w:rsidRPr="00253B05">
        <w:rPr>
          <w:rFonts w:hint="eastAsia"/>
          <w:b/>
          <w:bCs/>
        </w:rPr>
        <w:t>③</w:t>
      </w:r>
      <w:r w:rsidR="00253B05" w:rsidRPr="00253B05">
        <w:rPr>
          <w:rFonts w:hint="eastAsia"/>
          <w:b/>
          <w:bCs/>
        </w:rPr>
        <w:t>患者の支払いを減免する “国保44条 窓口減免”の</w:t>
      </w:r>
      <w:r w:rsidR="00253B05">
        <w:rPr>
          <w:rFonts w:hint="eastAsia"/>
          <w:b/>
          <w:bCs/>
        </w:rPr>
        <w:t>普及にむけて</w:t>
      </w:r>
    </w:p>
    <w:p w14:paraId="348552AD" w14:textId="266A6E31" w:rsidR="00253B05" w:rsidRDefault="00253B05" w:rsidP="00393F42">
      <w:r>
        <w:rPr>
          <w:noProof/>
        </w:rPr>
        <w:drawing>
          <wp:inline distT="0" distB="0" distL="0" distR="0" wp14:anchorId="48828641" wp14:editId="560662D2">
            <wp:extent cx="6176010" cy="524510"/>
            <wp:effectExtent l="0" t="0" r="0" b="8890"/>
            <wp:docPr id="15452531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6010" cy="524510"/>
                    </a:xfrm>
                    <a:prstGeom prst="rect">
                      <a:avLst/>
                    </a:prstGeom>
                    <a:noFill/>
                    <a:ln>
                      <a:noFill/>
                    </a:ln>
                  </pic:spPr>
                </pic:pic>
              </a:graphicData>
            </a:graphic>
          </wp:inline>
        </w:drawing>
      </w:r>
    </w:p>
    <w:p w14:paraId="7D2AF019" w14:textId="779A8C7A" w:rsidR="00C008B4" w:rsidRPr="00C008B4" w:rsidRDefault="00BB4321" w:rsidP="00C008B4">
      <w:pPr>
        <w:ind w:firstLineChars="100" w:firstLine="210"/>
      </w:pPr>
      <w:r>
        <w:rPr>
          <w:rFonts w:hint="eastAsia"/>
        </w:rPr>
        <w:t>減収により</w:t>
      </w:r>
      <w:r w:rsidR="00C008B4" w:rsidRPr="00C008B4">
        <w:rPr>
          <w:rFonts w:hint="eastAsia"/>
        </w:rPr>
        <w:t>医療費の窓口支払いが困難な国民健康保険の被保険者は、市役所の窓口で申請をすると医療費負担の減免が受けられます（国保44条減免）。しかしこの</w:t>
      </w:r>
      <w:r w:rsidR="00C008B4" w:rsidRPr="00C008B4">
        <w:rPr>
          <w:rFonts w:hint="eastAsia"/>
          <w:u w:val="single"/>
        </w:rPr>
        <w:t>44条減免を申請した患者は県全体で年間7人</w:t>
      </w:r>
      <w:r w:rsidR="00FB0D4C">
        <w:rPr>
          <w:rFonts w:hint="eastAsia"/>
        </w:rPr>
        <w:t>です。</w:t>
      </w:r>
    </w:p>
    <w:p w14:paraId="6CC70DBD" w14:textId="13607E74" w:rsidR="00941530" w:rsidRDefault="00BB4321" w:rsidP="00C008B4">
      <w:r>
        <w:rPr>
          <w:rFonts w:hint="eastAsia"/>
        </w:rPr>
        <w:t xml:space="preserve">　</w:t>
      </w:r>
      <w:r w:rsidR="00137814">
        <w:rPr>
          <w:rFonts w:hint="eastAsia"/>
        </w:rPr>
        <w:t>主な</w:t>
      </w:r>
      <w:r>
        <w:rPr>
          <w:rFonts w:hint="eastAsia"/>
        </w:rPr>
        <w:t>原因は、①医療機関にかかる前に事前申請が必要 ②提出書類が煩雑 ③</w:t>
      </w:r>
      <w:r w:rsidR="00137814">
        <w:rPr>
          <w:rFonts w:hint="eastAsia"/>
        </w:rPr>
        <w:t>多くがホームページのみの周知で、減免基準を記載していない  ④窓口職員が申請方法をよく知らない</w:t>
      </w:r>
      <w:r w:rsidR="00A93BAC">
        <w:rPr>
          <w:rFonts w:hint="eastAsia"/>
        </w:rPr>
        <w:t xml:space="preserve"> </w:t>
      </w:r>
      <w:r w:rsidR="009566AA">
        <w:rPr>
          <w:rFonts w:hint="eastAsia"/>
        </w:rPr>
        <w:t>であるため、各市町村に</w:t>
      </w:r>
      <w:r w:rsidR="009566AA" w:rsidRPr="009566AA">
        <w:rPr>
          <w:rFonts w:hint="eastAsia"/>
          <w:u w:val="single"/>
        </w:rPr>
        <w:t>「申請手続きを簡略化すること」「事前申請制を見直すこと」「相談窓口で誰でもわかるように説明をすること」「ホームページに減免基準を具体的に記載すること」の４点の改善</w:t>
      </w:r>
      <w:r w:rsidR="009566AA">
        <w:rPr>
          <w:rFonts w:hint="eastAsia"/>
        </w:rPr>
        <w:t>を求めました。</w:t>
      </w:r>
    </w:p>
    <w:p w14:paraId="59260378" w14:textId="3ADEA902" w:rsidR="00712F50" w:rsidRDefault="00712F50" w:rsidP="00C008B4"/>
    <w:p w14:paraId="6E441EA5" w14:textId="0A88CE26" w:rsidR="00071F43" w:rsidRPr="00071F43" w:rsidRDefault="00071F43" w:rsidP="00C008B4">
      <w:pPr>
        <w:rPr>
          <w:b/>
          <w:bCs/>
        </w:rPr>
      </w:pPr>
      <w:r w:rsidRPr="00071F43">
        <w:rPr>
          <w:rFonts w:hint="eastAsia"/>
          <w:b/>
          <w:bCs/>
        </w:rPr>
        <w:t>④無料低額診療事業の拡充と助成に向けて</w:t>
      </w:r>
    </w:p>
    <w:p w14:paraId="317CE132" w14:textId="2C11EE5A" w:rsidR="00071F43" w:rsidRDefault="003A17D7" w:rsidP="00C008B4">
      <w:r w:rsidRPr="00071F43">
        <w:rPr>
          <w:noProof/>
        </w:rPr>
        <w:drawing>
          <wp:anchor distT="0" distB="0" distL="114300" distR="114300" simplePos="0" relativeHeight="251669504" behindDoc="1" locked="0" layoutInCell="1" allowOverlap="1" wp14:anchorId="30108F38" wp14:editId="43B6A729">
            <wp:simplePos x="0" y="0"/>
            <wp:positionH relativeFrom="page">
              <wp:posOffset>5765165</wp:posOffset>
            </wp:positionH>
            <wp:positionV relativeFrom="paragraph">
              <wp:posOffset>237490</wp:posOffset>
            </wp:positionV>
            <wp:extent cx="1438910" cy="1181735"/>
            <wp:effectExtent l="0" t="0" r="8890" b="0"/>
            <wp:wrapTight wrapText="bothSides">
              <wp:wrapPolygon edited="0">
                <wp:start x="0" y="0"/>
                <wp:lineTo x="0" y="21240"/>
                <wp:lineTo x="21447" y="21240"/>
                <wp:lineTo x="21447" y="0"/>
                <wp:lineTo x="0" y="0"/>
              </wp:wrapPolygon>
            </wp:wrapTight>
            <wp:docPr id="13815188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882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8910" cy="1181735"/>
                    </a:xfrm>
                    <a:prstGeom prst="rect">
                      <a:avLst/>
                    </a:prstGeom>
                  </pic:spPr>
                </pic:pic>
              </a:graphicData>
            </a:graphic>
            <wp14:sizeRelH relativeFrom="page">
              <wp14:pctWidth>0</wp14:pctWidth>
            </wp14:sizeRelH>
            <wp14:sizeRelV relativeFrom="page">
              <wp14:pctHeight>0</wp14:pctHeight>
            </wp14:sizeRelV>
          </wp:anchor>
        </w:drawing>
      </w:r>
      <w:r w:rsidR="00DF6995">
        <w:rPr>
          <w:rFonts w:hint="eastAsia"/>
        </w:rPr>
        <w:t xml:space="preserve">　</w:t>
      </w:r>
      <w:r w:rsidR="00DF6995" w:rsidRPr="00DC337F">
        <w:rPr>
          <w:rFonts w:hint="eastAsia"/>
          <w:u w:val="single"/>
        </w:rPr>
        <w:t>無料低額診療事業への助成</w:t>
      </w:r>
      <w:r w:rsidR="00DF6995">
        <w:rPr>
          <w:rFonts w:hint="eastAsia"/>
        </w:rPr>
        <w:t>が、いま全国的に広がりはじめています。懇談では無料低額診療事業が生活保護を申請できない住民を支える社会資源になっていることや、医療機関の持ち出し状況について説明をおこない、</w:t>
      </w:r>
      <w:r w:rsidR="00DF6995" w:rsidRPr="00DC337F">
        <w:rPr>
          <w:rFonts w:hint="eastAsia"/>
          <w:u w:val="single"/>
        </w:rPr>
        <w:t>国に対して保険薬局への適用</w:t>
      </w:r>
      <w:r w:rsidR="00DF6995">
        <w:rPr>
          <w:rFonts w:hint="eastAsia"/>
        </w:rPr>
        <w:t>を求めるお願いや、</w:t>
      </w:r>
      <w:r w:rsidR="00DF6995" w:rsidRPr="00DC337F">
        <w:rPr>
          <w:rFonts w:hint="eastAsia"/>
          <w:u w:val="single"/>
        </w:rPr>
        <w:t>住民への啓蒙に対する協力</w:t>
      </w:r>
      <w:r w:rsidR="00DF6995">
        <w:rPr>
          <w:rFonts w:hint="eastAsia"/>
        </w:rPr>
        <w:t>、</w:t>
      </w:r>
      <w:r w:rsidR="00DC337F" w:rsidRPr="00DC337F">
        <w:rPr>
          <w:rFonts w:hint="eastAsia"/>
          <w:u w:val="single"/>
        </w:rPr>
        <w:t>自治体独自の助成制度創設</w:t>
      </w:r>
      <w:r w:rsidR="00DC337F" w:rsidRPr="00FB242E">
        <w:rPr>
          <w:rFonts w:hint="eastAsia"/>
          <w:u w:val="single"/>
        </w:rPr>
        <w:t>について要望</w:t>
      </w:r>
      <w:r w:rsidR="00DC337F">
        <w:rPr>
          <w:rFonts w:hint="eastAsia"/>
        </w:rPr>
        <w:t>をおこない、署名を提出しました。まだ自治体との対話がはじまったばかりですので、引き続き経済的な理由で医療を受けられない人が生まれないよう、</w:t>
      </w:r>
      <w:r>
        <w:rPr>
          <w:rFonts w:hint="eastAsia"/>
        </w:rPr>
        <w:t>自治体と相互理解を深めていきたいと考えてります。</w:t>
      </w:r>
    </w:p>
    <w:p w14:paraId="50FEBD72" w14:textId="447D89D3" w:rsidR="00071F43" w:rsidRDefault="003A17D7" w:rsidP="00C008B4">
      <w:r>
        <w:rPr>
          <w:noProof/>
        </w:rPr>
        <mc:AlternateContent>
          <mc:Choice Requires="wps">
            <w:drawing>
              <wp:anchor distT="0" distB="0" distL="114300" distR="114300" simplePos="0" relativeHeight="251671552" behindDoc="0" locked="0" layoutInCell="1" allowOverlap="1" wp14:anchorId="654336A4" wp14:editId="57625050">
                <wp:simplePos x="0" y="0"/>
                <wp:positionH relativeFrom="margin">
                  <wp:posOffset>5352415</wp:posOffset>
                </wp:positionH>
                <wp:positionV relativeFrom="paragraph">
                  <wp:posOffset>9525</wp:posOffset>
                </wp:positionV>
                <wp:extent cx="1362075" cy="314325"/>
                <wp:effectExtent l="0" t="0" r="0" b="0"/>
                <wp:wrapNone/>
                <wp:docPr id="376141497"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14325"/>
                        </a:xfrm>
                        <a:prstGeom prst="rect">
                          <a:avLst/>
                        </a:prstGeom>
                      </wps:spPr>
                      <wps:txbx>
                        <w:txbxContent>
                          <w:p w14:paraId="2A805A66" w14:textId="6DC7071B" w:rsidR="003A17D7" w:rsidRPr="00541A2E" w:rsidRDefault="003A17D7" w:rsidP="003A17D7">
                            <w:pPr>
                              <w:rPr>
                                <w:rFonts w:hAnsi="游明朝"/>
                                <w:color w:val="0070C0"/>
                                <w:kern w:val="24"/>
                                <w:sz w:val="20"/>
                                <w:szCs w:val="20"/>
                              </w:rPr>
                            </w:pPr>
                            <w:r>
                              <w:rPr>
                                <w:rFonts w:hAnsi="游明朝" w:hint="eastAsia"/>
                                <w:color w:val="0070C0"/>
                                <w:kern w:val="24"/>
                                <w:sz w:val="20"/>
                                <w:szCs w:val="20"/>
                              </w:rPr>
                              <w:t>前橋市への署名提出</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654336A4" id="_x0000_s1028" type="#_x0000_t202" style="position:absolute;left:0;text-align:left;margin-left:421.45pt;margin-top:.75pt;width:107.2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" filled="f" stroked="f">
                <v:textbox>
                  <w:txbxContent>
                    <w:p w14:paraId="2A805A66" w14:textId="6DC7071B" w:rsidR="003A17D7" w:rsidRPr="00541A2E" w:rsidRDefault="003A17D7" w:rsidP="003A17D7">
                      <w:pPr>
                        <w:rPr>
                          <w:rFonts w:hAnsi="游明朝"/>
                          <w:color w:val="0070C0"/>
                          <w:kern w:val="24"/>
                          <w:sz w:val="20"/>
                          <w:szCs w:val="20"/>
                        </w:rPr>
                      </w:pPr>
                      <w:r>
                        <w:rPr>
                          <w:rFonts w:hAnsi="游明朝" w:hint="eastAsia"/>
                          <w:color w:val="0070C0"/>
                          <w:kern w:val="24"/>
                          <w:sz w:val="20"/>
                          <w:szCs w:val="20"/>
                        </w:rPr>
                        <w:t>前橋市への署名提出</w:t>
                      </w:r>
                    </w:p>
                  </w:txbxContent>
                </v:textbox>
                <w10:wrap anchorx="margin"/>
              </v:shape>
            </w:pict>
          </mc:Fallback>
        </mc:AlternateContent>
      </w:r>
    </w:p>
    <w:p w14:paraId="57DE0EE3" w14:textId="1FE58DCC" w:rsidR="00712F50" w:rsidRPr="009C1CFA" w:rsidRDefault="009C1CFA" w:rsidP="00C008B4">
      <w:pPr>
        <w:rPr>
          <w:b/>
          <w:bCs/>
        </w:rPr>
      </w:pPr>
      <w:r w:rsidRPr="009C1CFA">
        <w:rPr>
          <w:rFonts w:hint="eastAsia"/>
          <w:b/>
          <w:bCs/>
        </w:rPr>
        <w:t>7. 「保険証</w:t>
      </w:r>
      <w:r w:rsidR="00F61417">
        <w:rPr>
          <w:rFonts w:hint="eastAsia"/>
          <w:b/>
          <w:bCs/>
        </w:rPr>
        <w:t>をな</w:t>
      </w:r>
      <w:r w:rsidRPr="009C1CFA">
        <w:rPr>
          <w:rFonts w:hint="eastAsia"/>
          <w:b/>
          <w:bCs/>
        </w:rPr>
        <w:t>くさないで」の取り組み</w:t>
      </w:r>
    </w:p>
    <w:p w14:paraId="3096956F" w14:textId="4D581694" w:rsidR="009C1CFA" w:rsidRDefault="00482AC7" w:rsidP="00C008B4">
      <w:r>
        <w:rPr>
          <w:noProof/>
        </w:rPr>
        <w:drawing>
          <wp:anchor distT="0" distB="0" distL="114300" distR="114300" simplePos="0" relativeHeight="251668480" behindDoc="1" locked="0" layoutInCell="1" allowOverlap="1" wp14:anchorId="36B5D9DD" wp14:editId="3974AE54">
            <wp:simplePos x="0" y="0"/>
            <wp:positionH relativeFrom="margin">
              <wp:posOffset>5509260</wp:posOffset>
            </wp:positionH>
            <wp:positionV relativeFrom="paragraph">
              <wp:posOffset>990600</wp:posOffset>
            </wp:positionV>
            <wp:extent cx="1357630" cy="1828800"/>
            <wp:effectExtent l="0" t="0" r="0" b="0"/>
            <wp:wrapTight wrapText="bothSides">
              <wp:wrapPolygon edited="0">
                <wp:start x="0" y="0"/>
                <wp:lineTo x="0" y="21375"/>
                <wp:lineTo x="21216" y="21375"/>
                <wp:lineTo x="21216" y="0"/>
                <wp:lineTo x="0" y="0"/>
              </wp:wrapPolygon>
            </wp:wrapTight>
            <wp:docPr id="18608807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763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1AD">
        <w:rPr>
          <w:rFonts w:hint="eastAsia"/>
        </w:rPr>
        <w:t xml:space="preserve">　</w:t>
      </w:r>
      <w:r w:rsidR="008430AF">
        <w:rPr>
          <w:rFonts w:hint="eastAsia"/>
        </w:rPr>
        <w:t>来年秋に</w:t>
      </w:r>
      <w:r w:rsidR="00031973">
        <w:rPr>
          <w:rFonts w:hint="eastAsia"/>
        </w:rPr>
        <w:t>マイナンバーカードに保険証が一本化され、現行の保険証が廃止されます。</w:t>
      </w:r>
      <w:r w:rsidR="003A1CE3">
        <w:rPr>
          <w:rFonts w:hint="eastAsia"/>
        </w:rPr>
        <w:t>国の</w:t>
      </w:r>
      <w:r w:rsidR="003A1CE3" w:rsidRPr="00736513">
        <w:rPr>
          <w:rFonts w:hint="eastAsia"/>
          <w:u w:val="single"/>
        </w:rPr>
        <w:t>「</w:t>
      </w:r>
      <w:r w:rsidR="00031973" w:rsidRPr="00736513">
        <w:rPr>
          <w:rFonts w:hint="eastAsia"/>
          <w:u w:val="single"/>
        </w:rPr>
        <w:t>医療DX</w:t>
      </w:r>
      <w:r w:rsidR="003A1CE3" w:rsidRPr="00736513">
        <w:rPr>
          <w:rFonts w:hint="eastAsia"/>
          <w:u w:val="single"/>
        </w:rPr>
        <w:t>」</w:t>
      </w:r>
      <w:r w:rsidR="00031973">
        <w:rPr>
          <w:rFonts w:hint="eastAsia"/>
        </w:rPr>
        <w:t>では、全ての</w:t>
      </w:r>
      <w:r w:rsidR="00031973" w:rsidRPr="009035B2">
        <w:rPr>
          <w:rFonts w:hint="eastAsia"/>
          <w:u w:val="single"/>
        </w:rPr>
        <w:t>日本人の健康診断結果や電子カルテ・画像</w:t>
      </w:r>
      <w:r w:rsidR="00C0364E" w:rsidRPr="009035B2">
        <w:rPr>
          <w:rFonts w:hint="eastAsia"/>
          <w:u w:val="single"/>
        </w:rPr>
        <w:t>診断</w:t>
      </w:r>
      <w:r w:rsidR="00031973" w:rsidRPr="009035B2">
        <w:rPr>
          <w:rFonts w:hint="eastAsia"/>
          <w:u w:val="single"/>
        </w:rPr>
        <w:t>データ、処方内容等の医療機関情報を</w:t>
      </w:r>
      <w:r w:rsidR="00B928B8">
        <w:rPr>
          <w:rFonts w:hint="eastAsia"/>
          <w:u w:val="single"/>
        </w:rPr>
        <w:t>“</w:t>
      </w:r>
      <w:r w:rsidR="00031973" w:rsidRPr="009035B2">
        <w:rPr>
          <w:rFonts w:hint="eastAsia"/>
          <w:u w:val="single"/>
        </w:rPr>
        <w:t>全国医療情報プラットフォーム</w:t>
      </w:r>
      <w:r w:rsidR="00B928B8">
        <w:rPr>
          <w:rFonts w:hint="eastAsia"/>
          <w:u w:val="single"/>
        </w:rPr>
        <w:t>”</w:t>
      </w:r>
      <w:r w:rsidR="00031973" w:rsidRPr="009035B2">
        <w:rPr>
          <w:rFonts w:hint="eastAsia"/>
          <w:u w:val="single"/>
        </w:rPr>
        <w:t>に集約</w:t>
      </w:r>
      <w:r w:rsidR="00031973">
        <w:rPr>
          <w:rFonts w:hint="eastAsia"/>
        </w:rPr>
        <w:t>したのち、</w:t>
      </w:r>
      <w:r w:rsidR="00031973" w:rsidRPr="009035B2">
        <w:rPr>
          <w:rFonts w:hint="eastAsia"/>
          <w:u w:val="single"/>
        </w:rPr>
        <w:t>Amazonら米国企業</w:t>
      </w:r>
      <w:r w:rsidR="00B928B8">
        <w:rPr>
          <w:rFonts w:hint="eastAsia"/>
          <w:u w:val="single"/>
        </w:rPr>
        <w:t>のサーバーで</w:t>
      </w:r>
      <w:r w:rsidR="00031973" w:rsidRPr="009035B2">
        <w:rPr>
          <w:rFonts w:hint="eastAsia"/>
          <w:u w:val="single"/>
        </w:rPr>
        <w:t>管理</w:t>
      </w:r>
      <w:r w:rsidR="00B928B8">
        <w:rPr>
          <w:rFonts w:hint="eastAsia"/>
        </w:rPr>
        <w:t>し</w:t>
      </w:r>
      <w:r w:rsidR="00031973">
        <w:rPr>
          <w:rFonts w:hint="eastAsia"/>
        </w:rPr>
        <w:t>、</w:t>
      </w:r>
      <w:r w:rsidR="00C0364E" w:rsidRPr="009035B2">
        <w:rPr>
          <w:rFonts w:hint="eastAsia"/>
          <w:u w:val="single"/>
        </w:rPr>
        <w:t>住友生命</w:t>
      </w:r>
      <w:r w:rsidR="00736513">
        <w:rPr>
          <w:rFonts w:hint="eastAsia"/>
          <w:u w:val="single"/>
        </w:rPr>
        <w:t>やアフラック</w:t>
      </w:r>
      <w:r w:rsidR="00C0364E" w:rsidRPr="009035B2">
        <w:rPr>
          <w:rFonts w:hint="eastAsia"/>
          <w:u w:val="single"/>
        </w:rPr>
        <w:t>など</w:t>
      </w:r>
      <w:r w:rsidR="00031973" w:rsidRPr="009035B2">
        <w:rPr>
          <w:rFonts w:hint="eastAsia"/>
          <w:u w:val="single"/>
        </w:rPr>
        <w:t>民間の生命保険会社や医療保険会社、製薬会社</w:t>
      </w:r>
      <w:r w:rsidR="009035B2" w:rsidRPr="009035B2">
        <w:rPr>
          <w:rFonts w:hint="eastAsia"/>
          <w:u w:val="single"/>
        </w:rPr>
        <w:t>ら</w:t>
      </w:r>
      <w:r w:rsidR="003A1CE3">
        <w:rPr>
          <w:rFonts w:hint="eastAsia"/>
          <w:u w:val="single"/>
        </w:rPr>
        <w:t>の</w:t>
      </w:r>
      <w:r w:rsidR="009035B2" w:rsidRPr="009035B2">
        <w:rPr>
          <w:rFonts w:hint="eastAsia"/>
          <w:u w:val="single"/>
        </w:rPr>
        <w:t>利益につながる</w:t>
      </w:r>
      <w:r w:rsidR="008D3700">
        <w:rPr>
          <w:rFonts w:hint="eastAsia"/>
          <w:u w:val="single"/>
        </w:rPr>
        <w:t>よう</w:t>
      </w:r>
      <w:r w:rsidR="00550DEF">
        <w:rPr>
          <w:rFonts w:hint="eastAsia"/>
          <w:u w:val="single"/>
        </w:rPr>
        <w:t>、全ての</w:t>
      </w:r>
      <w:r w:rsidR="003A1CE3">
        <w:rPr>
          <w:rFonts w:hint="eastAsia"/>
          <w:u w:val="single"/>
        </w:rPr>
        <w:t>医療情報を提供してビジネスとして</w:t>
      </w:r>
      <w:r w:rsidR="00C0364E" w:rsidRPr="009035B2">
        <w:rPr>
          <w:rFonts w:hint="eastAsia"/>
          <w:u w:val="single"/>
        </w:rPr>
        <w:t>利活用</w:t>
      </w:r>
      <w:r w:rsidR="00736513">
        <w:rPr>
          <w:rFonts w:hint="eastAsia"/>
          <w:u w:val="single"/>
        </w:rPr>
        <w:t>できる</w:t>
      </w:r>
      <w:r w:rsidR="00C0364E">
        <w:rPr>
          <w:rFonts w:hint="eastAsia"/>
        </w:rPr>
        <w:t>ことが、政府</w:t>
      </w:r>
      <w:r w:rsidR="00736513">
        <w:rPr>
          <w:rFonts w:hint="eastAsia"/>
        </w:rPr>
        <w:t>の</w:t>
      </w:r>
      <w:r w:rsidR="00C0364E">
        <w:rPr>
          <w:rFonts w:hint="eastAsia"/>
        </w:rPr>
        <w:t>「デジタル社会の実現に向けた改革の基本方針」で決まっています。</w:t>
      </w:r>
    </w:p>
    <w:p w14:paraId="3E05DA28" w14:textId="79ABC2AB" w:rsidR="00262123" w:rsidRDefault="00262123" w:rsidP="00C008B4">
      <w:r>
        <w:rPr>
          <w:rFonts w:hint="eastAsia"/>
        </w:rPr>
        <w:t xml:space="preserve">　県社保協ではこの事実を懇談で伝え、現行の保険証を残していただくよう国に要望を提出することを各市町村にお願いをしました。</w:t>
      </w:r>
    </w:p>
    <w:p w14:paraId="65B0513B" w14:textId="7FF070FB" w:rsidR="00262123" w:rsidRDefault="00262123" w:rsidP="00C008B4">
      <w:r>
        <w:rPr>
          <w:rFonts w:hint="eastAsia"/>
        </w:rPr>
        <w:t xml:space="preserve">　</w:t>
      </w:r>
      <w:r w:rsidR="008350FE">
        <w:rPr>
          <w:rFonts w:hint="eastAsia"/>
        </w:rPr>
        <w:t>懇談ではマイナンバー保険証への一本化に慎重または反対の自治体が少なからず見られ、</w:t>
      </w:r>
      <w:r w:rsidR="00B928B8">
        <w:rPr>
          <w:rFonts w:hint="eastAsia"/>
        </w:rPr>
        <w:t>自治体職員の残業時間につながっているほか、政府が認定するマイナンバーシステム企業にエンジニアの日当分だけで１日１人 ５万５千円以上を支払っているなど様々な事実が明らかとなりました。引き続き、民医連では</w:t>
      </w:r>
      <w:r w:rsidR="005C5F2A">
        <w:rPr>
          <w:rFonts w:hint="eastAsia"/>
        </w:rPr>
        <w:t>患者の医療へのアクセスや個人情報漏洩不安につながる</w:t>
      </w:r>
      <w:r w:rsidR="005C5F2A" w:rsidRPr="005C5F2A">
        <w:rPr>
          <w:rFonts w:hint="eastAsia"/>
          <w:u w:val="single"/>
        </w:rPr>
        <w:t>マイナンバー保険証義務化の見直し</w:t>
      </w:r>
      <w:r w:rsidR="005C5F2A">
        <w:rPr>
          <w:rFonts w:hint="eastAsia"/>
        </w:rPr>
        <w:t>を求めていく予定です。</w:t>
      </w:r>
    </w:p>
    <w:p w14:paraId="68981079" w14:textId="77777777" w:rsidR="00557ADE" w:rsidRDefault="00557ADE" w:rsidP="00C008B4"/>
    <w:p w14:paraId="674124F6" w14:textId="29E6AF6B" w:rsidR="00557ADE" w:rsidRPr="00A63478" w:rsidRDefault="00557ADE" w:rsidP="00C008B4">
      <w:r w:rsidRPr="00557ADE">
        <w:rPr>
          <w:rFonts w:hint="eastAsia"/>
          <w:b/>
          <w:bCs/>
        </w:rPr>
        <w:t>8.</w:t>
      </w:r>
      <w:r w:rsidR="00F9430A">
        <w:rPr>
          <w:rFonts w:hint="eastAsia"/>
          <w:b/>
          <w:bCs/>
        </w:rPr>
        <w:t xml:space="preserve"> </w:t>
      </w:r>
      <w:r w:rsidRPr="00557ADE">
        <w:rPr>
          <w:rFonts w:hint="eastAsia"/>
          <w:b/>
          <w:bCs/>
        </w:rPr>
        <w:t>今後の対県懇談</w:t>
      </w:r>
      <w:r w:rsidR="00A63478">
        <w:rPr>
          <w:rFonts w:hint="eastAsia"/>
          <w:b/>
          <w:bCs/>
        </w:rPr>
        <w:t xml:space="preserve">　</w:t>
      </w:r>
      <w:r w:rsidRPr="00A63478">
        <w:rPr>
          <w:rFonts w:hint="eastAsia"/>
        </w:rPr>
        <w:t>（</w:t>
      </w:r>
      <w:r w:rsidR="00A63478">
        <w:rPr>
          <w:rFonts w:hint="eastAsia"/>
        </w:rPr>
        <w:t>3回予定</w:t>
      </w:r>
      <w:r w:rsidRPr="00A63478">
        <w:rPr>
          <w:rFonts w:hint="eastAsia"/>
        </w:rPr>
        <w:t>）</w:t>
      </w:r>
    </w:p>
    <w:p w14:paraId="2C38B472" w14:textId="13910075" w:rsidR="00A63478" w:rsidRPr="00107CCD" w:rsidRDefault="00557ADE" w:rsidP="00A63478">
      <w:pPr>
        <w:ind w:firstLineChars="100" w:firstLine="210"/>
      </w:pPr>
      <w:r>
        <w:rPr>
          <w:rFonts w:hint="eastAsia"/>
        </w:rPr>
        <w:t>①</w:t>
      </w:r>
      <w:r w:rsidR="00A63478">
        <w:rPr>
          <w:rFonts w:hint="eastAsia"/>
        </w:rPr>
        <w:t xml:space="preserve"> 無料低額診療事業と重層的支援体制整備事業　② 生活保護行政　③外国人未払い医療費対策事業</w:t>
      </w:r>
    </w:p>
    <w:sectPr w:rsidR="00A63478" w:rsidRPr="00107CCD" w:rsidSect="00B776B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E0A8" w14:textId="77777777" w:rsidR="007A750A" w:rsidRDefault="007A750A" w:rsidP="000D451F">
      <w:r>
        <w:separator/>
      </w:r>
    </w:p>
  </w:endnote>
  <w:endnote w:type="continuationSeparator" w:id="0">
    <w:p w14:paraId="4B7252F6" w14:textId="77777777" w:rsidR="007A750A" w:rsidRDefault="007A750A" w:rsidP="000D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ABD95" w14:textId="77777777" w:rsidR="007A750A" w:rsidRDefault="007A750A" w:rsidP="000D451F">
      <w:r>
        <w:separator/>
      </w:r>
    </w:p>
  </w:footnote>
  <w:footnote w:type="continuationSeparator" w:id="0">
    <w:p w14:paraId="4D9B428F" w14:textId="77777777" w:rsidR="007A750A" w:rsidRDefault="007A750A" w:rsidP="000D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A3"/>
    <w:rsid w:val="000149A4"/>
    <w:rsid w:val="00031973"/>
    <w:rsid w:val="00034903"/>
    <w:rsid w:val="00036FA2"/>
    <w:rsid w:val="00047B7E"/>
    <w:rsid w:val="00065F59"/>
    <w:rsid w:val="00071F43"/>
    <w:rsid w:val="000949CB"/>
    <w:rsid w:val="000A0643"/>
    <w:rsid w:val="000A43F3"/>
    <w:rsid w:val="000D451F"/>
    <w:rsid w:val="000D5A25"/>
    <w:rsid w:val="00102F6A"/>
    <w:rsid w:val="001059AB"/>
    <w:rsid w:val="00107CCD"/>
    <w:rsid w:val="00137814"/>
    <w:rsid w:val="001378A9"/>
    <w:rsid w:val="0015384C"/>
    <w:rsid w:val="00174432"/>
    <w:rsid w:val="0018591B"/>
    <w:rsid w:val="001D2AD4"/>
    <w:rsid w:val="001D42BB"/>
    <w:rsid w:val="001D55E5"/>
    <w:rsid w:val="001E57C2"/>
    <w:rsid w:val="001F2948"/>
    <w:rsid w:val="002044C0"/>
    <w:rsid w:val="0023291F"/>
    <w:rsid w:val="00233F4D"/>
    <w:rsid w:val="00244469"/>
    <w:rsid w:val="00253B05"/>
    <w:rsid w:val="00262123"/>
    <w:rsid w:val="00293C1D"/>
    <w:rsid w:val="002D66DF"/>
    <w:rsid w:val="002E3248"/>
    <w:rsid w:val="002F0903"/>
    <w:rsid w:val="002F22E8"/>
    <w:rsid w:val="003015AF"/>
    <w:rsid w:val="00331793"/>
    <w:rsid w:val="00351C2B"/>
    <w:rsid w:val="00352BE2"/>
    <w:rsid w:val="003622CB"/>
    <w:rsid w:val="00367FE4"/>
    <w:rsid w:val="00391A7D"/>
    <w:rsid w:val="00393F42"/>
    <w:rsid w:val="003A025A"/>
    <w:rsid w:val="003A17D7"/>
    <w:rsid w:val="003A1CE3"/>
    <w:rsid w:val="00400803"/>
    <w:rsid w:val="00404348"/>
    <w:rsid w:val="00417903"/>
    <w:rsid w:val="00423EA2"/>
    <w:rsid w:val="00434F84"/>
    <w:rsid w:val="0045505A"/>
    <w:rsid w:val="00467F7B"/>
    <w:rsid w:val="00482AC7"/>
    <w:rsid w:val="00487DD8"/>
    <w:rsid w:val="004B2E45"/>
    <w:rsid w:val="004D1B53"/>
    <w:rsid w:val="004D4825"/>
    <w:rsid w:val="00502ABD"/>
    <w:rsid w:val="005226F0"/>
    <w:rsid w:val="005373CC"/>
    <w:rsid w:val="005403A2"/>
    <w:rsid w:val="00541A2E"/>
    <w:rsid w:val="00550DEF"/>
    <w:rsid w:val="00557ADE"/>
    <w:rsid w:val="00562990"/>
    <w:rsid w:val="00593831"/>
    <w:rsid w:val="005C5F2A"/>
    <w:rsid w:val="005C753A"/>
    <w:rsid w:val="005D1107"/>
    <w:rsid w:val="005D2DFF"/>
    <w:rsid w:val="005E7F1E"/>
    <w:rsid w:val="005F5DB6"/>
    <w:rsid w:val="006075D1"/>
    <w:rsid w:val="0067503B"/>
    <w:rsid w:val="00677D6C"/>
    <w:rsid w:val="00677EA3"/>
    <w:rsid w:val="006F0AD5"/>
    <w:rsid w:val="006F7C2A"/>
    <w:rsid w:val="00710F91"/>
    <w:rsid w:val="00712F50"/>
    <w:rsid w:val="00724784"/>
    <w:rsid w:val="00727D8E"/>
    <w:rsid w:val="00736513"/>
    <w:rsid w:val="007A750A"/>
    <w:rsid w:val="007D01AE"/>
    <w:rsid w:val="007D30B8"/>
    <w:rsid w:val="007D7F9E"/>
    <w:rsid w:val="007E7821"/>
    <w:rsid w:val="008350FE"/>
    <w:rsid w:val="008430AF"/>
    <w:rsid w:val="00844988"/>
    <w:rsid w:val="008668F8"/>
    <w:rsid w:val="00880649"/>
    <w:rsid w:val="008C038D"/>
    <w:rsid w:val="008D3700"/>
    <w:rsid w:val="009035B2"/>
    <w:rsid w:val="009067EB"/>
    <w:rsid w:val="009112AC"/>
    <w:rsid w:val="009315E8"/>
    <w:rsid w:val="00941530"/>
    <w:rsid w:val="00952FDF"/>
    <w:rsid w:val="009566AA"/>
    <w:rsid w:val="009C1CFA"/>
    <w:rsid w:val="009D45CA"/>
    <w:rsid w:val="00A2704D"/>
    <w:rsid w:val="00A31B97"/>
    <w:rsid w:val="00A40DB7"/>
    <w:rsid w:val="00A53849"/>
    <w:rsid w:val="00A63478"/>
    <w:rsid w:val="00A939BF"/>
    <w:rsid w:val="00A93BAC"/>
    <w:rsid w:val="00A96CE3"/>
    <w:rsid w:val="00AC2EC5"/>
    <w:rsid w:val="00B10F59"/>
    <w:rsid w:val="00B23BDD"/>
    <w:rsid w:val="00B716C0"/>
    <w:rsid w:val="00B75D09"/>
    <w:rsid w:val="00B776B3"/>
    <w:rsid w:val="00B813FD"/>
    <w:rsid w:val="00B928B8"/>
    <w:rsid w:val="00BB4321"/>
    <w:rsid w:val="00BD309A"/>
    <w:rsid w:val="00C002ED"/>
    <w:rsid w:val="00C008B4"/>
    <w:rsid w:val="00C0364E"/>
    <w:rsid w:val="00C240C5"/>
    <w:rsid w:val="00C342BB"/>
    <w:rsid w:val="00C37E3C"/>
    <w:rsid w:val="00C43A86"/>
    <w:rsid w:val="00C451C4"/>
    <w:rsid w:val="00C53C33"/>
    <w:rsid w:val="00C56AA2"/>
    <w:rsid w:val="00C911D3"/>
    <w:rsid w:val="00CA2B39"/>
    <w:rsid w:val="00CD3D89"/>
    <w:rsid w:val="00CD4825"/>
    <w:rsid w:val="00CF238B"/>
    <w:rsid w:val="00CF74C0"/>
    <w:rsid w:val="00D22409"/>
    <w:rsid w:val="00D23F0B"/>
    <w:rsid w:val="00D8549F"/>
    <w:rsid w:val="00D908A0"/>
    <w:rsid w:val="00D9342D"/>
    <w:rsid w:val="00DA3826"/>
    <w:rsid w:val="00DB3F01"/>
    <w:rsid w:val="00DC2C28"/>
    <w:rsid w:val="00DC337F"/>
    <w:rsid w:val="00DE2D2D"/>
    <w:rsid w:val="00DF6995"/>
    <w:rsid w:val="00E20197"/>
    <w:rsid w:val="00E3095E"/>
    <w:rsid w:val="00E4390A"/>
    <w:rsid w:val="00E45A36"/>
    <w:rsid w:val="00E647DC"/>
    <w:rsid w:val="00EA2C10"/>
    <w:rsid w:val="00EB60E6"/>
    <w:rsid w:val="00EB6CCF"/>
    <w:rsid w:val="00EF1E75"/>
    <w:rsid w:val="00F07B13"/>
    <w:rsid w:val="00F15DF4"/>
    <w:rsid w:val="00F3782D"/>
    <w:rsid w:val="00F531AD"/>
    <w:rsid w:val="00F61417"/>
    <w:rsid w:val="00F6592E"/>
    <w:rsid w:val="00F82F31"/>
    <w:rsid w:val="00F9430A"/>
    <w:rsid w:val="00FB0D4C"/>
    <w:rsid w:val="00FB242E"/>
    <w:rsid w:val="00FC1CCD"/>
    <w:rsid w:val="00FC26B6"/>
    <w:rsid w:val="00FC73AB"/>
    <w:rsid w:val="00FE7520"/>
    <w:rsid w:val="00FF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941FE"/>
  <w15:chartTrackingRefBased/>
  <w15:docId w15:val="{6F88C379-FCE8-4A27-989F-811A3769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51F"/>
    <w:pPr>
      <w:tabs>
        <w:tab w:val="center" w:pos="4252"/>
        <w:tab w:val="right" w:pos="8504"/>
      </w:tabs>
      <w:snapToGrid w:val="0"/>
    </w:pPr>
  </w:style>
  <w:style w:type="character" w:customStyle="1" w:styleId="a4">
    <w:name w:val="ヘッダー (文字)"/>
    <w:basedOn w:val="a0"/>
    <w:link w:val="a3"/>
    <w:uiPriority w:val="99"/>
    <w:rsid w:val="000D451F"/>
  </w:style>
  <w:style w:type="paragraph" w:styleId="a5">
    <w:name w:val="footer"/>
    <w:basedOn w:val="a"/>
    <w:link w:val="a6"/>
    <w:uiPriority w:val="99"/>
    <w:unhideWhenUsed/>
    <w:rsid w:val="000D451F"/>
    <w:pPr>
      <w:tabs>
        <w:tab w:val="center" w:pos="4252"/>
        <w:tab w:val="right" w:pos="8504"/>
      </w:tabs>
      <w:snapToGrid w:val="0"/>
    </w:pPr>
  </w:style>
  <w:style w:type="character" w:customStyle="1" w:styleId="a6">
    <w:name w:val="フッター (文字)"/>
    <w:basedOn w:val="a0"/>
    <w:link w:val="a5"/>
    <w:uiPriority w:val="99"/>
    <w:rsid w:val="000D4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4</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ノートPC2 群馬民医連</cp:lastModifiedBy>
  <cp:revision>155</cp:revision>
  <dcterms:created xsi:type="dcterms:W3CDTF">2023-09-09T01:42:00Z</dcterms:created>
  <dcterms:modified xsi:type="dcterms:W3CDTF">2023-10-26T06:14:00Z</dcterms:modified>
</cp:coreProperties>
</file>