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75E3" w14:textId="77777777" w:rsidR="00746460" w:rsidRDefault="002E7A5C">
      <w:pPr>
        <w:spacing w:after="98"/>
        <w:ind w:right="6"/>
        <w:jc w:val="center"/>
      </w:pPr>
      <w:r>
        <w:rPr>
          <w:rFonts w:ascii="BIZ UDPゴシック" w:eastAsia="BIZ UDPゴシック" w:hAnsi="BIZ UDPゴシック" w:cs="BIZ UDPゴシック"/>
          <w:sz w:val="28"/>
        </w:rPr>
        <w:t>「介護保険制度の抜本改革提言</w:t>
      </w:r>
      <w:r w:rsidRPr="0078755C">
        <w:rPr>
          <w:rFonts w:ascii="BIZ UDPゴシック" w:eastAsia="BIZ UDPゴシック" w:hAnsi="BIZ UDPゴシック" w:cs="BIZ UDPゴシック"/>
          <w:strike/>
          <w:sz w:val="28"/>
        </w:rPr>
        <w:t>(案)</w:t>
      </w:r>
      <w:r>
        <w:rPr>
          <w:rFonts w:ascii="BIZ UDPゴシック" w:eastAsia="BIZ UDPゴシック" w:hAnsi="BIZ UDPゴシック" w:cs="BIZ UDPゴシック"/>
          <w:sz w:val="28"/>
        </w:rPr>
        <w:t xml:space="preserve">」 </w:t>
      </w:r>
    </w:p>
    <w:p w14:paraId="3EB838F9" w14:textId="77777777" w:rsidR="00746460" w:rsidRDefault="002E7A5C">
      <w:pPr>
        <w:spacing w:after="33"/>
      </w:pPr>
      <w:r>
        <w:rPr>
          <w:rFonts w:ascii="游明朝" w:eastAsia="游明朝" w:hAnsi="游明朝" w:cs="游明朝"/>
          <w:sz w:val="21"/>
        </w:rPr>
        <w:t xml:space="preserve"> </w:t>
      </w:r>
    </w:p>
    <w:p w14:paraId="77E05571" w14:textId="625E359E" w:rsidR="00A21483" w:rsidRPr="0078755C" w:rsidRDefault="002E7A5C" w:rsidP="0078755C">
      <w:pPr>
        <w:spacing w:after="3" w:line="284" w:lineRule="auto"/>
        <w:ind w:left="7329"/>
        <w:jc w:val="right"/>
        <w:rPr>
          <w:rFonts w:asciiTheme="minorEastAsia" w:eastAsiaTheme="minorEastAsia" w:hAnsiTheme="minorEastAsia" w:cs="游明朝"/>
          <w:sz w:val="24"/>
          <w:szCs w:val="24"/>
        </w:rPr>
      </w:pPr>
      <w:r w:rsidRPr="0078755C">
        <w:rPr>
          <w:rFonts w:asciiTheme="minorEastAsia" w:eastAsiaTheme="minorEastAsia" w:hAnsiTheme="minorEastAsia" w:cs="游明朝"/>
          <w:sz w:val="24"/>
          <w:szCs w:val="24"/>
        </w:rPr>
        <w:t>202</w:t>
      </w:r>
      <w:r w:rsidR="00067C10" w:rsidRPr="0078755C">
        <w:rPr>
          <w:rFonts w:asciiTheme="minorEastAsia" w:eastAsiaTheme="minorEastAsia" w:hAnsiTheme="minorEastAsia" w:cs="游明朝" w:hint="eastAsia"/>
          <w:sz w:val="24"/>
          <w:szCs w:val="24"/>
        </w:rPr>
        <w:t>3</w:t>
      </w:r>
      <w:r w:rsidRPr="0078755C">
        <w:rPr>
          <w:rFonts w:asciiTheme="minorEastAsia" w:eastAsiaTheme="minorEastAsia" w:hAnsiTheme="minorEastAsia" w:cs="游明朝"/>
          <w:sz w:val="24"/>
          <w:szCs w:val="24"/>
        </w:rPr>
        <w:t xml:space="preserve"> 年 </w:t>
      </w:r>
      <w:r w:rsidR="00067C10" w:rsidRPr="0078755C">
        <w:rPr>
          <w:rFonts w:asciiTheme="minorEastAsia" w:eastAsiaTheme="minorEastAsia" w:hAnsiTheme="minorEastAsia" w:cs="游明朝" w:hint="eastAsia"/>
          <w:sz w:val="24"/>
          <w:szCs w:val="24"/>
        </w:rPr>
        <w:t xml:space="preserve">　</w:t>
      </w:r>
      <w:r w:rsidRPr="0078755C">
        <w:rPr>
          <w:rFonts w:asciiTheme="minorEastAsia" w:eastAsiaTheme="minorEastAsia" w:hAnsiTheme="minorEastAsia" w:cs="游明朝"/>
          <w:sz w:val="24"/>
          <w:szCs w:val="24"/>
        </w:rPr>
        <w:t xml:space="preserve">月 </w:t>
      </w:r>
      <w:r w:rsidR="0078755C">
        <w:rPr>
          <w:rFonts w:asciiTheme="minorEastAsia" w:eastAsiaTheme="minorEastAsia" w:hAnsiTheme="minorEastAsia" w:cs="游明朝" w:hint="eastAsia"/>
          <w:sz w:val="24"/>
          <w:szCs w:val="24"/>
        </w:rPr>
        <w:t xml:space="preserve">　</w:t>
      </w:r>
      <w:r w:rsidR="00A21483" w:rsidRPr="0078755C">
        <w:rPr>
          <w:rFonts w:asciiTheme="minorEastAsia" w:eastAsiaTheme="minorEastAsia" w:hAnsiTheme="minorEastAsia" w:cs="游明朝" w:hint="eastAsia"/>
          <w:sz w:val="24"/>
          <w:szCs w:val="24"/>
        </w:rPr>
        <w:t>日</w:t>
      </w:r>
    </w:p>
    <w:p w14:paraId="3B1B3431" w14:textId="77777777" w:rsidR="0078755C" w:rsidRDefault="002E7A5C" w:rsidP="0078755C">
      <w:pPr>
        <w:spacing w:after="3" w:line="284" w:lineRule="auto"/>
        <w:ind w:leftChars="-109" w:right="6" w:hangingChars="100" w:hanging="240"/>
        <w:jc w:val="right"/>
        <w:rPr>
          <w:rFonts w:asciiTheme="minorEastAsia" w:eastAsiaTheme="minorEastAsia" w:hAnsiTheme="minorEastAsia" w:cs="游明朝"/>
          <w:sz w:val="24"/>
          <w:szCs w:val="24"/>
        </w:rPr>
      </w:pPr>
      <w:r w:rsidRPr="0078755C">
        <w:rPr>
          <w:rFonts w:asciiTheme="minorEastAsia" w:eastAsiaTheme="minorEastAsia" w:hAnsiTheme="minorEastAsia" w:cs="游明朝"/>
          <w:sz w:val="24"/>
          <w:szCs w:val="24"/>
        </w:rPr>
        <w:t>中央社会保障推進協議会</w:t>
      </w:r>
    </w:p>
    <w:p w14:paraId="3C6E892C" w14:textId="533BE05D" w:rsidR="00746460" w:rsidRPr="0078755C" w:rsidRDefault="002E7A5C" w:rsidP="00A21483">
      <w:pPr>
        <w:spacing w:after="3" w:line="284" w:lineRule="auto"/>
        <w:ind w:left="7329"/>
        <w:jc w:val="right"/>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運営委員会 </w:t>
      </w:r>
    </w:p>
    <w:p w14:paraId="77912B6E" w14:textId="77777777" w:rsidR="00746460" w:rsidRPr="0078755C" w:rsidRDefault="002E7A5C">
      <w:pPr>
        <w:spacing w:after="35"/>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w:t>
      </w:r>
    </w:p>
    <w:p w14:paraId="173C21FC" w14:textId="77777777" w:rsidR="00746460" w:rsidRPr="0078755C" w:rsidRDefault="002E7A5C" w:rsidP="0078755C">
      <w:pPr>
        <w:spacing w:after="3" w:line="0" w:lineRule="atLeast"/>
        <w:ind w:left="-5" w:hanging="1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本提言案の構成 </w:t>
      </w:r>
    </w:p>
    <w:p w14:paraId="78F0804F" w14:textId="77777777" w:rsidR="00746460" w:rsidRPr="0078755C" w:rsidRDefault="002E7A5C" w:rsidP="0078755C">
      <w:pPr>
        <w:numPr>
          <w:ilvl w:val="0"/>
          <w:numId w:val="1"/>
        </w:numPr>
        <w:spacing w:after="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はじめに </w:t>
      </w:r>
    </w:p>
    <w:p w14:paraId="3D7746A5" w14:textId="1BB6EC8D" w:rsidR="00746460" w:rsidRPr="0078755C" w:rsidRDefault="002E7A5C" w:rsidP="0078755C">
      <w:pPr>
        <w:numPr>
          <w:ilvl w:val="0"/>
          <w:numId w:val="1"/>
        </w:numPr>
        <w:spacing w:after="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施行 2</w:t>
      </w:r>
      <w:r w:rsidR="00067C10" w:rsidRPr="0078755C">
        <w:rPr>
          <w:rFonts w:asciiTheme="minorEastAsia" w:eastAsiaTheme="minorEastAsia" w:hAnsiTheme="minorEastAsia" w:cs="游明朝" w:hint="eastAsia"/>
          <w:color w:val="FF0000"/>
          <w:sz w:val="24"/>
          <w:szCs w:val="24"/>
        </w:rPr>
        <w:t>3</w:t>
      </w:r>
      <w:r w:rsidRPr="0078755C">
        <w:rPr>
          <w:rFonts w:asciiTheme="minorEastAsia" w:eastAsiaTheme="minorEastAsia" w:hAnsiTheme="minorEastAsia" w:cs="游明朝"/>
          <w:sz w:val="24"/>
          <w:szCs w:val="24"/>
        </w:rPr>
        <w:t xml:space="preserve"> 年を経過した介護保険制度の問題点 </w:t>
      </w:r>
    </w:p>
    <w:p w14:paraId="23DDE9CE" w14:textId="77777777" w:rsidR="00746460" w:rsidRPr="0078755C" w:rsidRDefault="002E7A5C" w:rsidP="0078755C">
      <w:pPr>
        <w:numPr>
          <w:ilvl w:val="0"/>
          <w:numId w:val="1"/>
        </w:numPr>
        <w:spacing w:after="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介護保険制度の抜本的改革提言(案) </w:t>
      </w:r>
    </w:p>
    <w:p w14:paraId="135F50B7" w14:textId="77777777" w:rsidR="00746460" w:rsidRPr="0078755C" w:rsidRDefault="002E7A5C" w:rsidP="0078755C">
      <w:pPr>
        <w:numPr>
          <w:ilvl w:val="1"/>
          <w:numId w:val="1"/>
        </w:numPr>
        <w:spacing w:after="3" w:line="0" w:lineRule="atLeast"/>
        <w:ind w:hanging="401"/>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介護保険制度の「抜本改革」案－本来の社会保険への転換をめざす制度の「再設計」  </w:t>
      </w:r>
    </w:p>
    <w:p w14:paraId="4AA83DE4" w14:textId="77777777" w:rsidR="00746460" w:rsidRPr="0078755C" w:rsidRDefault="002E7A5C" w:rsidP="0078755C">
      <w:pPr>
        <w:numPr>
          <w:ilvl w:val="1"/>
          <w:numId w:val="1"/>
        </w:numPr>
        <w:spacing w:after="3" w:line="0" w:lineRule="atLeast"/>
        <w:ind w:hanging="401"/>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当面の「緊急改善」案－現状の困難を打開するとともに、さらなる制度の後退を許さない </w:t>
      </w:r>
    </w:p>
    <w:p w14:paraId="335B439F" w14:textId="77777777" w:rsidR="00746460" w:rsidRPr="0078755C" w:rsidRDefault="002E7A5C" w:rsidP="0078755C">
      <w:pPr>
        <w:numPr>
          <w:ilvl w:val="0"/>
          <w:numId w:val="1"/>
        </w:numPr>
        <w:spacing w:after="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おわりに </w:t>
      </w:r>
    </w:p>
    <w:p w14:paraId="4F3E04E6" w14:textId="77777777" w:rsidR="00746460" w:rsidRPr="0078755C" w:rsidRDefault="002E7A5C" w:rsidP="0078755C">
      <w:pPr>
        <w:spacing w:after="43" w:line="0" w:lineRule="atLeast"/>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w:t>
      </w:r>
    </w:p>
    <w:p w14:paraId="194ED91A" w14:textId="77777777" w:rsidR="00746460" w:rsidRPr="0078755C" w:rsidRDefault="002E7A5C" w:rsidP="0078755C">
      <w:pPr>
        <w:numPr>
          <w:ilvl w:val="0"/>
          <w:numId w:val="2"/>
        </w:numPr>
        <w:spacing w:after="12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HGPｺﾞｼｯｸE"/>
          <w:sz w:val="24"/>
          <w:szCs w:val="24"/>
        </w:rPr>
        <w:t xml:space="preserve">はじめに </w:t>
      </w:r>
    </w:p>
    <w:p w14:paraId="00EB835B" w14:textId="77777777" w:rsidR="00746460" w:rsidRPr="0078755C" w:rsidRDefault="002E7A5C" w:rsidP="0078755C">
      <w:pPr>
        <w:spacing w:after="3" w:line="0" w:lineRule="atLeast"/>
        <w:ind w:left="-15" w:firstLine="212"/>
        <w:rPr>
          <w:rFonts w:asciiTheme="minorEastAsia" w:eastAsiaTheme="minorEastAsia" w:hAnsiTheme="minorEastAsia"/>
          <w:strike/>
          <w:sz w:val="24"/>
          <w:szCs w:val="24"/>
        </w:rPr>
      </w:pPr>
      <w:r w:rsidRPr="0078755C">
        <w:rPr>
          <w:rFonts w:asciiTheme="minorEastAsia" w:eastAsiaTheme="minorEastAsia" w:hAnsiTheme="minorEastAsia" w:cs="游明朝"/>
          <w:strike/>
          <w:sz w:val="24"/>
          <w:szCs w:val="24"/>
        </w:rPr>
        <w:t>新型コロナウイルス感染の拡大で「日本の社会保障制度の脆さ」があきらかになりました。医療施設と共に、介護分野でも高齢者施設でクラスターが発生し、感染しても入院できない、またデイサービスやショートステイが休止・縮小されて通えなくなるなど、多くの問題が明るみになりました。ひたすら効率だけを追い求め、社会保障への公費負担を切り詰め、介護保険制度改悪して国民負担を強いてきた結果がこれです。</w:t>
      </w:r>
      <w:r w:rsidRPr="0078755C">
        <w:rPr>
          <w:rFonts w:asciiTheme="minorEastAsia" w:eastAsiaTheme="minorEastAsia" w:hAnsiTheme="minorEastAsia" w:cs="游明朝"/>
          <w:strike/>
          <w:sz w:val="24"/>
          <w:szCs w:val="24"/>
          <w:u w:val="single" w:color="FF4014"/>
        </w:rPr>
        <w:t>そして新しく誕生した菅内閣は、「自助」を前面に公的責任を放棄し「自分のことは自分」でやれと国民に強いています。</w:t>
      </w:r>
      <w:r w:rsidRPr="0078755C">
        <w:rPr>
          <w:rFonts w:asciiTheme="minorEastAsia" w:eastAsiaTheme="minorEastAsia" w:hAnsiTheme="minorEastAsia" w:cs="游明朝"/>
          <w:strike/>
          <w:sz w:val="24"/>
          <w:szCs w:val="24"/>
        </w:rPr>
        <w:t xml:space="preserve"> </w:t>
      </w:r>
    </w:p>
    <w:p w14:paraId="661AE36B" w14:textId="1D34809E" w:rsidR="00746460" w:rsidRPr="0078755C" w:rsidRDefault="002E7A5C" w:rsidP="0078755C">
      <w:pPr>
        <w:spacing w:after="3"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2000 年介護保険制度は「介護の社会化」を掲げて導入されました。介護心中・介護殺人、介護離職、認知症での家庭崩壊など介護をめぐる厳しい現実が改善されるとの期待する声が多くありました。私たちは、高齢になっても一人ひとりが人間らしく豊かに、そして何よりも尊厳をもって暮らしていくことを期待していました。しかし、現実はその国民の期待に応えるものとなっていないのではないでしょうか。介護を必要とする誰もが必要な公的介護サービスを自由に選択できるはずだった介護保険の当初の理念は、忘却の彼方となっているのではないでしょうか。介護保険施行後 2</w:t>
      </w:r>
      <w:r w:rsidR="00A21483" w:rsidRPr="0078755C">
        <w:rPr>
          <w:rFonts w:asciiTheme="minorEastAsia" w:eastAsiaTheme="minorEastAsia" w:hAnsiTheme="minorEastAsia" w:cs="游明朝" w:hint="eastAsia"/>
          <w:color w:val="FF0000"/>
          <w:sz w:val="24"/>
          <w:szCs w:val="24"/>
        </w:rPr>
        <w:t>3</w:t>
      </w:r>
      <w:r w:rsidRPr="0078755C">
        <w:rPr>
          <w:rFonts w:asciiTheme="minorEastAsia" w:eastAsiaTheme="minorEastAsia" w:hAnsiTheme="minorEastAsia" w:cs="游明朝"/>
          <w:sz w:val="24"/>
          <w:szCs w:val="24"/>
        </w:rPr>
        <w:t xml:space="preserve"> 年を経た今、もう一度、目指した「介護の社会化」とは何だったのか問い直したいと思います。 </w:t>
      </w:r>
    </w:p>
    <w:p w14:paraId="309363E7" w14:textId="411CBC34" w:rsidR="00746460" w:rsidRPr="0078755C" w:rsidRDefault="002E7A5C" w:rsidP="0078755C">
      <w:pPr>
        <w:spacing w:after="3"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lastRenderedPageBreak/>
        <w:t>介護保険制度は、</w:t>
      </w:r>
      <w:r w:rsidR="00A21483" w:rsidRPr="0078755C">
        <w:rPr>
          <w:rFonts w:asciiTheme="minorEastAsia" w:eastAsiaTheme="minorEastAsia" w:hAnsiTheme="minorEastAsia" w:cs="游明朝" w:hint="eastAsia"/>
          <w:color w:val="FF0000"/>
          <w:sz w:val="24"/>
          <w:szCs w:val="24"/>
        </w:rPr>
        <w:t>超</w:t>
      </w:r>
      <w:r w:rsidRPr="0078755C">
        <w:rPr>
          <w:rFonts w:asciiTheme="minorEastAsia" w:eastAsiaTheme="minorEastAsia" w:hAnsiTheme="minorEastAsia" w:cs="游明朝"/>
          <w:sz w:val="24"/>
          <w:szCs w:val="24"/>
        </w:rPr>
        <w:t>高齢</w:t>
      </w:r>
      <w:r w:rsidRPr="0078755C">
        <w:rPr>
          <w:rFonts w:asciiTheme="minorEastAsia" w:eastAsiaTheme="minorEastAsia" w:hAnsiTheme="minorEastAsia" w:cs="游明朝"/>
          <w:strike/>
          <w:sz w:val="24"/>
          <w:szCs w:val="24"/>
        </w:rPr>
        <w:t>化</w:t>
      </w:r>
      <w:r w:rsidRPr="0078755C">
        <w:rPr>
          <w:rFonts w:asciiTheme="minorEastAsia" w:eastAsiaTheme="minorEastAsia" w:hAnsiTheme="minorEastAsia" w:cs="游明朝"/>
          <w:sz w:val="24"/>
          <w:szCs w:val="24"/>
        </w:rPr>
        <w:t>社会を支え、高齢者とその家族、地域の暮らしを豊かにする社会保障制度でなければなりません。憲法が規定する</w:t>
      </w:r>
      <w:r w:rsidRPr="0078755C">
        <w:rPr>
          <w:rFonts w:asciiTheme="minorEastAsia" w:eastAsiaTheme="minorEastAsia" w:hAnsiTheme="minorEastAsia" w:cs="游明朝"/>
          <w:strike/>
          <w:sz w:val="24"/>
          <w:szCs w:val="24"/>
          <w:u w:val="single"/>
        </w:rPr>
        <w:t>健康権を実現し、</w:t>
      </w:r>
      <w:r w:rsidRPr="0078755C">
        <w:rPr>
          <w:rFonts w:asciiTheme="minorEastAsia" w:eastAsiaTheme="minorEastAsia" w:hAnsiTheme="minorEastAsia" w:cs="游明朝"/>
          <w:sz w:val="24"/>
          <w:szCs w:val="24"/>
        </w:rPr>
        <w:t xml:space="preserve">健康で文化的な生活を実現するための制度としての機能を取り戻さなければなりません。私たちは介護改善運動を大いに広げ、世論を呼び起こし、政府の姿勢・施策を変えていくためにこの「介護保険制度の抜本改革提言(案)」を提起します。   </w:t>
      </w:r>
    </w:p>
    <w:p w14:paraId="56AB681D" w14:textId="6450E398" w:rsidR="00746460" w:rsidRPr="0078755C" w:rsidRDefault="002E7A5C" w:rsidP="0078755C">
      <w:pPr>
        <w:spacing w:after="36"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2</w:t>
      </w:r>
      <w:r w:rsidR="00F76993" w:rsidRPr="0078755C">
        <w:rPr>
          <w:rFonts w:asciiTheme="minorEastAsia" w:eastAsiaTheme="minorEastAsia" w:hAnsiTheme="minorEastAsia" w:cs="游明朝" w:hint="eastAsia"/>
          <w:color w:val="FF0000"/>
          <w:sz w:val="24"/>
          <w:szCs w:val="24"/>
        </w:rPr>
        <w:t>3</w:t>
      </w:r>
      <w:r w:rsidRPr="0078755C">
        <w:rPr>
          <w:rFonts w:asciiTheme="minorEastAsia" w:eastAsiaTheme="minorEastAsia" w:hAnsiTheme="minorEastAsia" w:cs="游明朝"/>
          <w:sz w:val="24"/>
          <w:szCs w:val="24"/>
        </w:rPr>
        <w:t xml:space="preserve">年を過ぎた介護保険制度の問題点、その抜本的な改革の方向性について私たちの考え方を示していますが、高齢者の皆さん、介護の当事者の皆さん、介護従事者・事業者、そして多くの国民・市民、介護保険や社会福祉に携わる行政の方々等とともにさらに意見交換し本提言案の内容を深化させていきたいと思います。手を携え、国民の願う真の「介護の社会化」を実現していきましょう。 </w:t>
      </w:r>
    </w:p>
    <w:p w14:paraId="08C61102" w14:textId="77777777" w:rsidR="00746460" w:rsidRPr="0078755C" w:rsidRDefault="002E7A5C" w:rsidP="0078755C">
      <w:pPr>
        <w:spacing w:after="46" w:line="0" w:lineRule="atLeast"/>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w:t>
      </w:r>
    </w:p>
    <w:p w14:paraId="31871F7E" w14:textId="00E7B407" w:rsidR="00746460" w:rsidRPr="0078755C" w:rsidRDefault="002E7A5C" w:rsidP="0078755C">
      <w:pPr>
        <w:numPr>
          <w:ilvl w:val="0"/>
          <w:numId w:val="2"/>
        </w:numPr>
        <w:spacing w:after="123" w:line="0" w:lineRule="atLeast"/>
        <w:ind w:hanging="420"/>
        <w:rPr>
          <w:rFonts w:asciiTheme="minorEastAsia" w:eastAsiaTheme="minorEastAsia" w:hAnsiTheme="minorEastAsia"/>
          <w:sz w:val="24"/>
          <w:szCs w:val="24"/>
        </w:rPr>
      </w:pPr>
      <w:r w:rsidRPr="0078755C">
        <w:rPr>
          <w:rFonts w:asciiTheme="minorEastAsia" w:eastAsiaTheme="minorEastAsia" w:hAnsiTheme="minorEastAsia" w:cs="HGPｺﾞｼｯｸE"/>
          <w:sz w:val="24"/>
          <w:szCs w:val="24"/>
        </w:rPr>
        <w:t>施行 2</w:t>
      </w:r>
      <w:r w:rsidR="00F76993" w:rsidRPr="0078755C">
        <w:rPr>
          <w:rFonts w:asciiTheme="minorEastAsia" w:eastAsiaTheme="minorEastAsia" w:hAnsiTheme="minorEastAsia" w:cs="HGPｺﾞｼｯｸE" w:hint="eastAsia"/>
          <w:color w:val="FF0000"/>
          <w:sz w:val="24"/>
          <w:szCs w:val="24"/>
        </w:rPr>
        <w:t>3</w:t>
      </w:r>
      <w:r w:rsidRPr="0078755C">
        <w:rPr>
          <w:rFonts w:asciiTheme="minorEastAsia" w:eastAsiaTheme="minorEastAsia" w:hAnsiTheme="minorEastAsia" w:cs="HGPｺﾞｼｯｸE"/>
          <w:sz w:val="24"/>
          <w:szCs w:val="24"/>
        </w:rPr>
        <w:t xml:space="preserve"> 年を経過した介護保険制度の問題点 </w:t>
      </w:r>
    </w:p>
    <w:p w14:paraId="27CFED3B" w14:textId="77777777" w:rsidR="00746460" w:rsidRPr="0078755C" w:rsidRDefault="002E7A5C" w:rsidP="0078755C">
      <w:pPr>
        <w:spacing w:after="139" w:line="0" w:lineRule="atLeast"/>
        <w:rPr>
          <w:rFonts w:asciiTheme="minorEastAsia" w:eastAsiaTheme="minorEastAsia" w:hAnsiTheme="minorEastAsia"/>
          <w:sz w:val="24"/>
          <w:szCs w:val="24"/>
        </w:rPr>
      </w:pPr>
      <w:r w:rsidRPr="0078755C">
        <w:rPr>
          <w:rFonts w:asciiTheme="minorEastAsia" w:eastAsiaTheme="minorEastAsia" w:hAnsiTheme="minorEastAsia" w:cs="HGPｺﾞｼｯｸE"/>
          <w:sz w:val="24"/>
          <w:szCs w:val="24"/>
        </w:rPr>
        <w:t xml:space="preserve"> </w:t>
      </w:r>
    </w:p>
    <w:p w14:paraId="6ECCBCB5" w14:textId="77777777" w:rsidR="00746460" w:rsidRPr="0078755C" w:rsidRDefault="002E7A5C" w:rsidP="0078755C">
      <w:pPr>
        <w:spacing w:after="3"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現状の介護保険制度は、憲法で保障された「健康で文化的な」介護の制度とはとは大きく乖離をしています。高齢者が日々暮らしていく上で欠かせない介護サービスが充たされていないこと、そして個々人の負担能力を超えた負担が強制されることにより十分な介護サービスを受けることができない制度になっています。その底流にある日本社会の思想には、介護をはじめとしたケア労働の専門性を認めず、女性が担当する仕事、子育てや家事をしながらできるものとの見方が根強くあります。そうした中、専門職でなくても良い、社会の維持に必要不可欠な仕事であるにも関わらず、低賃金で恒常的な人手不足をもたらしたまま介護職の地位を低くみる傾向があり、制度が形つくられてきていることを重要視する必要があります。 </w:t>
      </w:r>
    </w:p>
    <w:p w14:paraId="3F706883" w14:textId="77777777" w:rsidR="00746460" w:rsidRPr="0078755C" w:rsidRDefault="002E7A5C" w:rsidP="0078755C">
      <w:pPr>
        <w:spacing w:after="33" w:line="0" w:lineRule="atLeast"/>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w:t>
      </w:r>
    </w:p>
    <w:p w14:paraId="56662DB3" w14:textId="29474C8E" w:rsidR="00746460" w:rsidRPr="0078755C" w:rsidRDefault="002E7A5C" w:rsidP="0078755C">
      <w:pPr>
        <w:spacing w:after="3" w:line="0" w:lineRule="atLeast"/>
        <w:ind w:left="-5" w:hanging="1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第 1 の問題点は、高すぎる保険料</w:t>
      </w:r>
      <w:r w:rsidR="00F76993" w:rsidRPr="0078755C">
        <w:rPr>
          <w:rFonts w:asciiTheme="minorEastAsia" w:eastAsiaTheme="minorEastAsia" w:hAnsiTheme="minorEastAsia" w:cs="游明朝" w:hint="eastAsia"/>
          <w:color w:val="FF0000"/>
          <w:sz w:val="24"/>
          <w:szCs w:val="24"/>
        </w:rPr>
        <w:t>と</w:t>
      </w:r>
      <w:r w:rsidRPr="0078755C">
        <w:rPr>
          <w:rFonts w:asciiTheme="minorEastAsia" w:eastAsiaTheme="minorEastAsia" w:hAnsiTheme="minorEastAsia" w:cs="游明朝"/>
          <w:sz w:val="24"/>
          <w:szCs w:val="24"/>
        </w:rPr>
        <w:t>利用料負担の問題です。</w:t>
      </w:r>
      <w:r w:rsidR="00F76993" w:rsidRPr="0078755C">
        <w:rPr>
          <w:rFonts w:asciiTheme="minorEastAsia" w:eastAsiaTheme="minorEastAsia" w:hAnsiTheme="minorEastAsia" w:cs="游明朝" w:hint="eastAsia"/>
          <w:color w:val="FF0000"/>
          <w:sz w:val="24"/>
          <w:szCs w:val="24"/>
        </w:rPr>
        <w:t>介護保険料</w:t>
      </w:r>
      <w:r w:rsidR="00F76993" w:rsidRPr="0078755C">
        <w:rPr>
          <w:rFonts w:asciiTheme="minorEastAsia" w:eastAsiaTheme="minorEastAsia" w:hAnsiTheme="minorEastAsia" w:cs="游明朝" w:hint="eastAsia"/>
          <w:sz w:val="24"/>
          <w:szCs w:val="24"/>
        </w:rPr>
        <w:t>は</w:t>
      </w:r>
      <w:r w:rsidRPr="0078755C">
        <w:rPr>
          <w:rFonts w:asciiTheme="minorEastAsia" w:eastAsiaTheme="minorEastAsia" w:hAnsiTheme="minorEastAsia" w:cs="游明朝"/>
          <w:strike/>
          <w:sz w:val="24"/>
          <w:szCs w:val="24"/>
          <w:u w:val="single"/>
        </w:rPr>
        <w:t>当初は国民の反発を抑えるために低く抑えたものの</w:t>
      </w:r>
      <w:r w:rsidRPr="0078755C">
        <w:rPr>
          <w:rFonts w:asciiTheme="minorEastAsia" w:eastAsiaTheme="minorEastAsia" w:hAnsiTheme="minorEastAsia" w:cs="游明朝"/>
          <w:sz w:val="24"/>
          <w:szCs w:val="24"/>
        </w:rPr>
        <w:t>、3 年に一度の「介護保険事業計画」見直しごとに上がり続けています。現在、全国平均でも</w:t>
      </w:r>
      <w:r w:rsidRPr="0078755C">
        <w:rPr>
          <w:rFonts w:asciiTheme="minorEastAsia" w:eastAsiaTheme="minorEastAsia" w:hAnsiTheme="minorEastAsia" w:cs="游明朝"/>
          <w:strike/>
          <w:sz w:val="24"/>
          <w:szCs w:val="24"/>
          <w:u w:val="single" w:color="FF4014"/>
        </w:rPr>
        <w:t>基準保険料</w:t>
      </w:r>
      <w:r w:rsidRPr="0078755C">
        <w:rPr>
          <w:rFonts w:asciiTheme="minorEastAsia" w:eastAsiaTheme="minorEastAsia" w:hAnsiTheme="minorEastAsia" w:cs="游明朝"/>
          <w:sz w:val="24"/>
          <w:szCs w:val="24"/>
          <w:u w:val="single" w:color="FF4014"/>
        </w:rPr>
        <w:t xml:space="preserve"> </w:t>
      </w:r>
      <w:r w:rsidR="00F76993" w:rsidRPr="0078755C">
        <w:rPr>
          <w:rFonts w:asciiTheme="minorEastAsia" w:eastAsiaTheme="minorEastAsia" w:hAnsiTheme="minorEastAsia" w:cs="游明朝" w:hint="eastAsia"/>
          <w:sz w:val="24"/>
          <w:szCs w:val="24"/>
          <w:u w:val="single" w:color="FF4014"/>
        </w:rPr>
        <w:t>6,014</w:t>
      </w:r>
      <w:r w:rsidRPr="0078755C">
        <w:rPr>
          <w:rFonts w:asciiTheme="minorEastAsia" w:eastAsiaTheme="minorEastAsia" w:hAnsiTheme="minorEastAsia" w:cs="游明朝"/>
          <w:sz w:val="24"/>
          <w:szCs w:val="24"/>
          <w:u w:val="single" w:color="FF4014"/>
        </w:rPr>
        <w:t>円(</w:t>
      </w:r>
      <w:r w:rsidR="00F76993" w:rsidRPr="0078755C">
        <w:rPr>
          <w:rFonts w:asciiTheme="minorEastAsia" w:eastAsiaTheme="minorEastAsia" w:hAnsiTheme="minorEastAsia" w:cs="游明朝" w:hint="eastAsia"/>
          <w:color w:val="FF0000"/>
          <w:sz w:val="24"/>
          <w:szCs w:val="24"/>
          <w:u w:val="single" w:color="FF4014"/>
        </w:rPr>
        <w:t>基準</w:t>
      </w:r>
      <w:r w:rsidRPr="0078755C">
        <w:rPr>
          <w:rFonts w:asciiTheme="minorEastAsia" w:eastAsiaTheme="minorEastAsia" w:hAnsiTheme="minorEastAsia" w:cs="游明朝"/>
          <w:sz w:val="24"/>
          <w:szCs w:val="24"/>
          <w:u w:val="single" w:color="FF4014"/>
        </w:rPr>
        <w:t>月額)</w:t>
      </w:r>
      <w:r w:rsidRPr="0078755C">
        <w:rPr>
          <w:rFonts w:asciiTheme="minorEastAsia" w:eastAsiaTheme="minorEastAsia" w:hAnsiTheme="minorEastAsia" w:cs="游明朝"/>
          <w:sz w:val="24"/>
          <w:szCs w:val="24"/>
        </w:rPr>
        <w:t>と</w:t>
      </w:r>
      <w:r w:rsidR="00F76993" w:rsidRPr="0078755C">
        <w:rPr>
          <w:rFonts w:asciiTheme="minorEastAsia" w:eastAsiaTheme="minorEastAsia" w:hAnsiTheme="minorEastAsia" w:cs="游明朝" w:hint="eastAsia"/>
          <w:sz w:val="24"/>
          <w:szCs w:val="24"/>
        </w:rPr>
        <w:t>当初の</w:t>
      </w:r>
      <w:r w:rsidR="00F76993" w:rsidRPr="0078755C">
        <w:rPr>
          <w:rFonts w:asciiTheme="minorEastAsia" w:eastAsiaTheme="minorEastAsia" w:hAnsiTheme="minorEastAsia" w:cs="游明朝" w:hint="eastAsia"/>
          <w:color w:val="FF0000"/>
          <w:sz w:val="24"/>
          <w:szCs w:val="24"/>
        </w:rPr>
        <w:t>2倍以上に</w:t>
      </w:r>
      <w:r w:rsidRPr="0078755C">
        <w:rPr>
          <w:rFonts w:asciiTheme="minorEastAsia" w:eastAsiaTheme="minorEastAsia" w:hAnsiTheme="minorEastAsia" w:cs="游明朝"/>
          <w:sz w:val="24"/>
          <w:szCs w:val="24"/>
        </w:rPr>
        <w:t>高くなっています</w:t>
      </w:r>
      <w:r w:rsidR="00F76993" w:rsidRPr="0078755C">
        <w:rPr>
          <w:rFonts w:asciiTheme="minorEastAsia" w:eastAsiaTheme="minorEastAsia" w:hAnsiTheme="minorEastAsia" w:cs="游明朝" w:hint="eastAsia"/>
          <w:color w:val="FF0000"/>
          <w:sz w:val="24"/>
          <w:szCs w:val="24"/>
        </w:rPr>
        <w:t>。</w:t>
      </w:r>
      <w:r w:rsidRPr="0078755C">
        <w:rPr>
          <w:rFonts w:asciiTheme="minorEastAsia" w:eastAsiaTheme="minorEastAsia" w:hAnsiTheme="minorEastAsia" w:cs="游明朝"/>
          <w:strike/>
          <w:sz w:val="24"/>
          <w:szCs w:val="24"/>
          <w:u w:val="single"/>
        </w:rPr>
        <w:t>が、</w:t>
      </w:r>
      <w:r w:rsidRPr="0078755C">
        <w:rPr>
          <w:rFonts w:asciiTheme="minorEastAsia" w:eastAsiaTheme="minorEastAsia" w:hAnsiTheme="minorEastAsia" w:cs="游明朝"/>
          <w:sz w:val="24"/>
          <w:szCs w:val="24"/>
        </w:rPr>
        <w:t>政府はこれまで利用サービスを抑制つつ、保険料を上げる改悪を進めてきました。多くの利用者は、介護保険料が天引きされ残りの年金でどれだけの「利用料」を負担できるか心配しながらサービスを利用することになります。また、特別養護老人ホームなどの施設では、低所得者の</w:t>
      </w:r>
      <w:r w:rsidRPr="0078755C">
        <w:rPr>
          <w:rFonts w:asciiTheme="minorEastAsia" w:eastAsiaTheme="minorEastAsia" w:hAnsiTheme="minorEastAsia" w:cs="游明朝"/>
          <w:strike/>
          <w:sz w:val="24"/>
          <w:szCs w:val="24"/>
          <w:u w:val="single"/>
        </w:rPr>
        <w:t>利用料</w:t>
      </w:r>
      <w:r w:rsidR="00F76993" w:rsidRPr="0078755C">
        <w:rPr>
          <w:rFonts w:asciiTheme="minorEastAsia" w:eastAsiaTheme="minorEastAsia" w:hAnsiTheme="minorEastAsia" w:cs="游明朝" w:hint="eastAsia"/>
          <w:color w:val="FF0000"/>
          <w:sz w:val="24"/>
          <w:szCs w:val="24"/>
        </w:rPr>
        <w:t>食費と居住費の</w:t>
      </w:r>
      <w:r w:rsidRPr="0078755C">
        <w:rPr>
          <w:rFonts w:asciiTheme="minorEastAsia" w:eastAsiaTheme="minorEastAsia" w:hAnsiTheme="minorEastAsia" w:cs="游明朝"/>
          <w:sz w:val="24"/>
          <w:szCs w:val="24"/>
        </w:rPr>
        <w:t>負担を</w:t>
      </w:r>
      <w:r w:rsidRPr="0078755C">
        <w:rPr>
          <w:rFonts w:asciiTheme="minorEastAsia" w:eastAsiaTheme="minorEastAsia" w:hAnsiTheme="minorEastAsia" w:cs="游明朝"/>
          <w:strike/>
          <w:sz w:val="24"/>
          <w:szCs w:val="24"/>
          <w:u w:val="single"/>
        </w:rPr>
        <w:t>低</w:t>
      </w:r>
      <w:r w:rsidR="00F76993" w:rsidRPr="0078755C">
        <w:rPr>
          <w:rFonts w:asciiTheme="minorEastAsia" w:eastAsiaTheme="minorEastAsia" w:hAnsiTheme="minorEastAsia" w:cs="游明朝" w:hint="eastAsia"/>
          <w:color w:val="FF0000"/>
          <w:sz w:val="24"/>
          <w:szCs w:val="24"/>
        </w:rPr>
        <w:t>軽</w:t>
      </w:r>
      <w:r w:rsidRPr="0078755C">
        <w:rPr>
          <w:rFonts w:asciiTheme="minorEastAsia" w:eastAsiaTheme="minorEastAsia" w:hAnsiTheme="minorEastAsia" w:cs="游明朝"/>
          <w:sz w:val="24"/>
          <w:szCs w:val="24"/>
        </w:rPr>
        <w:t xml:space="preserve">減する「補足給付」の制度も、適用要件が厳しくなり負担が増してきています。今後、利用料負担を 1 割から原則 2 割にしていくことも企図されています。 </w:t>
      </w:r>
    </w:p>
    <w:p w14:paraId="3535BFF3" w14:textId="530B1868" w:rsidR="00746460" w:rsidRPr="0078755C" w:rsidRDefault="002E7A5C" w:rsidP="0078755C">
      <w:pPr>
        <w:spacing w:after="3" w:line="0" w:lineRule="atLeast"/>
        <w:ind w:left="-5" w:hanging="1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lastRenderedPageBreak/>
        <w:t xml:space="preserve"> 第 2 に、利用するサービスが制限され自由に選択ができなくなってきています。「要介護認定」により、利用者自身・その家族が必要とするサービスが受け</w:t>
      </w:r>
      <w:r w:rsidR="004751E9" w:rsidRPr="0078755C">
        <w:rPr>
          <w:rFonts w:asciiTheme="minorEastAsia" w:eastAsiaTheme="minorEastAsia" w:hAnsiTheme="minorEastAsia" w:cs="游明朝" w:hint="eastAsia"/>
          <w:color w:val="FF0000"/>
          <w:sz w:val="24"/>
          <w:szCs w:val="24"/>
        </w:rPr>
        <w:t>ら</w:t>
      </w:r>
      <w:r w:rsidRPr="0078755C">
        <w:rPr>
          <w:rFonts w:asciiTheme="minorEastAsia" w:eastAsiaTheme="minorEastAsia" w:hAnsiTheme="minorEastAsia" w:cs="游明朝"/>
          <w:sz w:val="24"/>
          <w:szCs w:val="24"/>
        </w:rPr>
        <w:t>れないとの悩みがあります。特別養護老人ホームは、「要介護 3」以上でないと原則入所できない、訪問介護サービスの時間が短縮され生活援助の利用回数の上限が設定される、</w:t>
      </w:r>
      <w:r w:rsidRPr="0078755C">
        <w:rPr>
          <w:rFonts w:asciiTheme="minorEastAsia" w:eastAsiaTheme="minorEastAsia" w:hAnsiTheme="minorEastAsia" w:cs="游明朝"/>
          <w:strike/>
          <w:sz w:val="24"/>
          <w:szCs w:val="24"/>
          <w:u w:val="single"/>
        </w:rPr>
        <w:t>2017 年からは</w:t>
      </w:r>
      <w:r w:rsidRPr="0078755C">
        <w:rPr>
          <w:rFonts w:asciiTheme="minorEastAsia" w:eastAsiaTheme="minorEastAsia" w:hAnsiTheme="minorEastAsia" w:cs="游明朝"/>
          <w:sz w:val="24"/>
          <w:szCs w:val="24"/>
        </w:rPr>
        <w:t>「介護予防・日常生活支援事業(総合事業)」</w:t>
      </w:r>
      <w:r w:rsidR="004751E9" w:rsidRPr="0078755C">
        <w:rPr>
          <w:rFonts w:asciiTheme="minorEastAsia" w:eastAsiaTheme="minorEastAsia" w:hAnsiTheme="minorEastAsia" w:cs="游明朝" w:hint="eastAsia"/>
          <w:color w:val="FF0000"/>
          <w:sz w:val="24"/>
          <w:szCs w:val="24"/>
        </w:rPr>
        <w:t>により、</w:t>
      </w:r>
      <w:r w:rsidRPr="0078755C">
        <w:rPr>
          <w:rFonts w:asciiTheme="minorEastAsia" w:eastAsiaTheme="minorEastAsia" w:hAnsiTheme="minorEastAsia" w:cs="游明朝"/>
          <w:strike/>
          <w:sz w:val="24"/>
          <w:szCs w:val="24"/>
          <w:u w:val="single"/>
        </w:rPr>
        <w:t>が全国的に開始され</w:t>
      </w:r>
      <w:r w:rsidRPr="0078755C">
        <w:rPr>
          <w:rFonts w:asciiTheme="minorEastAsia" w:eastAsiaTheme="minorEastAsia" w:hAnsiTheme="minorEastAsia" w:cs="游明朝"/>
          <w:sz w:val="24"/>
          <w:szCs w:val="24"/>
        </w:rPr>
        <w:t>「要支援 1、2」の方々のデイサービス</w:t>
      </w:r>
      <w:r w:rsidR="004751E9" w:rsidRPr="0078755C">
        <w:rPr>
          <w:rFonts w:asciiTheme="minorEastAsia" w:eastAsiaTheme="minorEastAsia" w:hAnsiTheme="minorEastAsia" w:cs="游明朝" w:hint="eastAsia"/>
          <w:color w:val="FF0000"/>
          <w:sz w:val="24"/>
          <w:szCs w:val="24"/>
        </w:rPr>
        <w:t>（通所介護）と</w:t>
      </w:r>
      <w:r w:rsidRPr="0078755C">
        <w:rPr>
          <w:rFonts w:asciiTheme="minorEastAsia" w:eastAsiaTheme="minorEastAsia" w:hAnsiTheme="minorEastAsia" w:cs="游明朝"/>
          <w:strike/>
          <w:color w:val="auto"/>
          <w:sz w:val="24"/>
          <w:szCs w:val="24"/>
          <w:u w:val="single"/>
        </w:rPr>
        <w:t>や</w:t>
      </w:r>
      <w:r w:rsidR="004751E9" w:rsidRPr="0078755C">
        <w:rPr>
          <w:rFonts w:asciiTheme="minorEastAsia" w:eastAsiaTheme="minorEastAsia" w:hAnsiTheme="minorEastAsia" w:cs="游明朝" w:hint="eastAsia"/>
          <w:color w:val="FF0000"/>
          <w:sz w:val="24"/>
          <w:szCs w:val="24"/>
        </w:rPr>
        <w:t>ホームヘルプサービス（</w:t>
      </w:r>
      <w:r w:rsidRPr="0078755C">
        <w:rPr>
          <w:rFonts w:asciiTheme="minorEastAsia" w:eastAsiaTheme="minorEastAsia" w:hAnsiTheme="minorEastAsia" w:cs="游明朝"/>
          <w:sz w:val="24"/>
          <w:szCs w:val="24"/>
        </w:rPr>
        <w:t>訪問介護</w:t>
      </w:r>
      <w:r w:rsidR="004751E9" w:rsidRPr="0078755C">
        <w:rPr>
          <w:rFonts w:asciiTheme="minorEastAsia" w:eastAsiaTheme="minorEastAsia" w:hAnsiTheme="minorEastAsia" w:cs="游明朝" w:hint="eastAsia"/>
          <w:color w:val="FF0000"/>
          <w:sz w:val="24"/>
          <w:szCs w:val="24"/>
        </w:rPr>
        <w:t>）</w:t>
      </w:r>
      <w:r w:rsidRPr="0078755C">
        <w:rPr>
          <w:rFonts w:asciiTheme="minorEastAsia" w:eastAsiaTheme="minorEastAsia" w:hAnsiTheme="minorEastAsia" w:cs="游明朝"/>
          <w:sz w:val="24"/>
          <w:szCs w:val="24"/>
        </w:rPr>
        <w:t>は</w:t>
      </w:r>
      <w:r w:rsidR="004751E9" w:rsidRPr="0078755C">
        <w:rPr>
          <w:rFonts w:asciiTheme="minorEastAsia" w:eastAsiaTheme="minorEastAsia" w:hAnsiTheme="minorEastAsia" w:cs="游明朝" w:hint="eastAsia"/>
          <w:color w:val="FF0000"/>
          <w:sz w:val="24"/>
          <w:szCs w:val="24"/>
        </w:rPr>
        <w:t>保険給付から外され、安上がりサービスや</w:t>
      </w:r>
      <w:r w:rsidRPr="0078755C">
        <w:rPr>
          <w:rFonts w:asciiTheme="minorEastAsia" w:eastAsiaTheme="minorEastAsia" w:hAnsiTheme="minorEastAsia" w:cs="游明朝"/>
          <w:sz w:val="24"/>
          <w:szCs w:val="24"/>
        </w:rPr>
        <w:t>ボランティアへ</w:t>
      </w:r>
      <w:r w:rsidR="004751E9" w:rsidRPr="0078755C">
        <w:rPr>
          <w:rFonts w:asciiTheme="minorEastAsia" w:eastAsiaTheme="minorEastAsia" w:hAnsiTheme="minorEastAsia" w:cs="游明朝" w:hint="eastAsia"/>
          <w:color w:val="FF0000"/>
          <w:sz w:val="24"/>
          <w:szCs w:val="24"/>
        </w:rPr>
        <w:t>の</w:t>
      </w:r>
      <w:r w:rsidRPr="0078755C">
        <w:rPr>
          <w:rFonts w:asciiTheme="minorEastAsia" w:eastAsiaTheme="minorEastAsia" w:hAnsiTheme="minorEastAsia" w:cs="游明朝"/>
          <w:sz w:val="24"/>
          <w:szCs w:val="24"/>
        </w:rPr>
        <w:t>移行</w:t>
      </w:r>
      <w:r w:rsidR="004751E9" w:rsidRPr="0078755C">
        <w:rPr>
          <w:rFonts w:asciiTheme="minorEastAsia" w:eastAsiaTheme="minorEastAsia" w:hAnsiTheme="minorEastAsia" w:cs="游明朝" w:hint="eastAsia"/>
          <w:color w:val="FF0000"/>
          <w:sz w:val="24"/>
          <w:szCs w:val="24"/>
        </w:rPr>
        <w:t>が進められています。</w:t>
      </w:r>
      <w:r w:rsidRPr="0078755C">
        <w:rPr>
          <w:rFonts w:asciiTheme="minorEastAsia" w:eastAsiaTheme="minorEastAsia" w:hAnsiTheme="minorEastAsia" w:cs="游明朝"/>
          <w:strike/>
          <w:sz w:val="24"/>
          <w:szCs w:val="24"/>
          <w:u w:val="single"/>
        </w:rPr>
        <w:t>していく、</w:t>
      </w:r>
      <w:r w:rsidRPr="0078755C">
        <w:rPr>
          <w:rFonts w:asciiTheme="minorEastAsia" w:eastAsiaTheme="minorEastAsia" w:hAnsiTheme="minorEastAsia" w:cs="游明朝"/>
          <w:sz w:val="24"/>
          <w:szCs w:val="24"/>
        </w:rPr>
        <w:t>さらに</w:t>
      </w:r>
      <w:r w:rsidR="004751E9" w:rsidRPr="0078755C">
        <w:rPr>
          <w:rFonts w:asciiTheme="minorEastAsia" w:eastAsiaTheme="minorEastAsia" w:hAnsiTheme="minorEastAsia" w:cs="游明朝" w:hint="eastAsia"/>
          <w:sz w:val="24"/>
          <w:szCs w:val="24"/>
        </w:rPr>
        <w:t>、</w:t>
      </w:r>
      <w:r w:rsidRPr="0078755C">
        <w:rPr>
          <w:rFonts w:asciiTheme="minorEastAsia" w:eastAsiaTheme="minorEastAsia" w:hAnsiTheme="minorEastAsia" w:cs="游明朝"/>
          <w:strike/>
          <w:sz w:val="24"/>
          <w:szCs w:val="24"/>
        </w:rPr>
        <w:t>2020 年には、</w:t>
      </w:r>
      <w:r w:rsidRPr="0078755C">
        <w:rPr>
          <w:rFonts w:asciiTheme="minorEastAsia" w:eastAsiaTheme="minorEastAsia" w:hAnsiTheme="minorEastAsia" w:cs="游明朝"/>
          <w:sz w:val="24"/>
          <w:szCs w:val="24"/>
          <w:u w:val="single" w:color="0254D5"/>
        </w:rPr>
        <w:t>総合事業の対象を「要介護</w:t>
      </w:r>
      <w:r w:rsidR="004751E9" w:rsidRPr="0078755C">
        <w:rPr>
          <w:rFonts w:asciiTheme="minorEastAsia" w:eastAsiaTheme="minorEastAsia" w:hAnsiTheme="minorEastAsia" w:cs="游明朝" w:hint="eastAsia"/>
          <w:color w:val="FF0000"/>
          <w:sz w:val="24"/>
          <w:szCs w:val="24"/>
          <w:u w:val="single" w:color="0254D5"/>
        </w:rPr>
        <w:t>１，２</w:t>
      </w:r>
      <w:r w:rsidRPr="0078755C">
        <w:rPr>
          <w:rFonts w:asciiTheme="minorEastAsia" w:eastAsiaTheme="minorEastAsia" w:hAnsiTheme="minorEastAsia" w:cs="游明朝"/>
          <w:sz w:val="24"/>
          <w:szCs w:val="24"/>
        </w:rPr>
        <w:t>認定者</w:t>
      </w:r>
      <w:r w:rsidRPr="0078755C">
        <w:rPr>
          <w:rFonts w:asciiTheme="minorEastAsia" w:eastAsiaTheme="minorEastAsia" w:hAnsiTheme="minorEastAsia" w:cs="游明朝"/>
          <w:sz w:val="24"/>
          <w:szCs w:val="24"/>
          <w:u w:val="single" w:color="0254D5"/>
        </w:rPr>
        <w:t>」</w:t>
      </w:r>
      <w:r w:rsidRPr="0078755C">
        <w:rPr>
          <w:rFonts w:asciiTheme="minorEastAsia" w:eastAsiaTheme="minorEastAsia" w:hAnsiTheme="minorEastAsia" w:cs="游明朝"/>
          <w:strike/>
          <w:sz w:val="24"/>
          <w:szCs w:val="24"/>
        </w:rPr>
        <w:t>全体</w:t>
      </w:r>
      <w:r w:rsidRPr="0078755C">
        <w:rPr>
          <w:rFonts w:asciiTheme="minorEastAsia" w:eastAsiaTheme="minorEastAsia" w:hAnsiTheme="minorEastAsia" w:cs="游明朝"/>
          <w:sz w:val="24"/>
          <w:szCs w:val="24"/>
          <w:u w:val="single" w:color="0254D5"/>
        </w:rPr>
        <w:t>に広げること</w:t>
      </w:r>
      <w:r w:rsidR="004751E9" w:rsidRPr="0078755C">
        <w:rPr>
          <w:rFonts w:asciiTheme="minorEastAsia" w:eastAsiaTheme="minorEastAsia" w:hAnsiTheme="minorEastAsia" w:cs="游明朝" w:hint="eastAsia"/>
          <w:color w:val="FF0000"/>
          <w:sz w:val="24"/>
          <w:szCs w:val="24"/>
          <w:u w:val="single" w:color="0254D5"/>
        </w:rPr>
        <w:t>が狙われています。</w:t>
      </w:r>
      <w:r w:rsidRPr="0078755C">
        <w:rPr>
          <w:rFonts w:asciiTheme="minorEastAsia" w:eastAsiaTheme="minorEastAsia" w:hAnsiTheme="minorEastAsia" w:cs="游明朝"/>
          <w:strike/>
          <w:sz w:val="24"/>
          <w:szCs w:val="24"/>
          <w:u w:color="0254D5"/>
        </w:rPr>
        <w:t>を打ち出しました。</w:t>
      </w:r>
      <w:r w:rsidRPr="0078755C">
        <w:rPr>
          <w:rFonts w:asciiTheme="minorEastAsia" w:eastAsiaTheme="minorEastAsia" w:hAnsiTheme="minorEastAsia" w:cs="游明朝"/>
          <w:sz w:val="24"/>
          <w:szCs w:val="24"/>
        </w:rPr>
        <w:t xml:space="preserve">認知症の方の要介護認定が低く出る傾向があり、家族が必要だと思うサービス量とのギャップがあります。政府・厚労省は、より重度の高齢者に介護サービスの利用を重点化するとして、比較的軽度の方々のサービス利用を抑制し効率化を図っていく考えと説明していますが、「介護保険は使えなくなる」との危惧が広がっています。そして、65 歳で障害者が要介護認定に申請をしないことを理由に障害福祉サービスの更新を却下する問題があるとともに、中軽度の障害福祉サービスから外されていく問題も重要視していく必要があります。 </w:t>
      </w:r>
    </w:p>
    <w:p w14:paraId="6A11A1F2" w14:textId="77777777" w:rsidR="00746460" w:rsidRPr="0078755C" w:rsidRDefault="002E7A5C" w:rsidP="0078755C">
      <w:pPr>
        <w:spacing w:after="3" w:line="0" w:lineRule="atLeast"/>
        <w:ind w:left="-5" w:hanging="1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第 3 に、介護サービスを提供する介護事業所は、介護報酬が低く固定化され、事業所運営が厳しい状況になっています。特に、過去最大級のマイナス改定となった 2015 年介護報酬改定の影響は大きく、倒産に至る介護事業所が急増しました。「基本報酬」に加えて条件を満たせば「加算」（上乗せ）されますが、満たせない場合「減算」（減らされる）制度が強められてきています。小規模事業所ではその影響は大きく、地域に根づいて利用者を支えてきた訪問介護やデイサービスなどの事業所の存続が非常に難しくなっています。 </w:t>
      </w:r>
    </w:p>
    <w:p w14:paraId="32795EF9" w14:textId="4F35FBE0" w:rsidR="00746460" w:rsidRPr="0078755C" w:rsidRDefault="002E7A5C" w:rsidP="0078755C">
      <w:pPr>
        <w:spacing w:after="3"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第 4 に、介護労働者の高齢年齢化が進み、今後介護労働者がさらに不足していくことが懸念されています。根本的問題は賃金が低く抑えられていて、介護労働者の賃金は全産業労働者の平均賃金より</w:t>
      </w:r>
      <w:r w:rsidRPr="0078755C">
        <w:rPr>
          <w:rFonts w:asciiTheme="minorEastAsia" w:eastAsiaTheme="minorEastAsia" w:hAnsiTheme="minorEastAsia" w:cs="游明朝"/>
          <w:sz w:val="24"/>
          <w:szCs w:val="24"/>
          <w:u w:val="single" w:color="FF4014"/>
        </w:rPr>
        <w:t>月額</w:t>
      </w:r>
      <w:r w:rsidRPr="0078755C">
        <w:rPr>
          <w:rFonts w:asciiTheme="minorEastAsia" w:eastAsiaTheme="minorEastAsia" w:hAnsiTheme="minorEastAsia" w:cs="游明朝"/>
          <w:color w:val="FF0000"/>
          <w:sz w:val="24"/>
          <w:szCs w:val="24"/>
          <w:u w:val="single" w:color="FF4014"/>
        </w:rPr>
        <w:t xml:space="preserve"> </w:t>
      </w:r>
      <w:r w:rsidR="00884446" w:rsidRPr="0078755C">
        <w:rPr>
          <w:rFonts w:asciiTheme="minorEastAsia" w:eastAsiaTheme="minorEastAsia" w:hAnsiTheme="minorEastAsia" w:cs="游明朝" w:hint="eastAsia"/>
          <w:color w:val="FF0000"/>
          <w:sz w:val="24"/>
          <w:szCs w:val="24"/>
          <w:u w:val="single" w:color="FF4014"/>
        </w:rPr>
        <w:t>7～</w:t>
      </w:r>
      <w:r w:rsidRPr="0078755C">
        <w:rPr>
          <w:rFonts w:asciiTheme="minorEastAsia" w:eastAsiaTheme="minorEastAsia" w:hAnsiTheme="minorEastAsia" w:cs="游明朝"/>
          <w:sz w:val="24"/>
          <w:szCs w:val="24"/>
          <w:u w:val="single" w:color="FF4014"/>
        </w:rPr>
        <w:t>9 万円も低い</w:t>
      </w:r>
      <w:r w:rsidRPr="0078755C">
        <w:rPr>
          <w:rFonts w:asciiTheme="minorEastAsia" w:eastAsiaTheme="minorEastAsia" w:hAnsiTheme="minorEastAsia" w:cs="游明朝"/>
          <w:sz w:val="24"/>
          <w:szCs w:val="24"/>
        </w:rPr>
        <w:t>との統計があり、このことが介護現場での「人手不足」「採用が困難」の最大の原因ともなっています。また、人員配置基準によって各施設の介護体制が定まりますが、法定の基準では十分な介護ができない現実があります。若い皆さんが希望をもって働けない職場に未来はありません。外国人労働者の活用を政府は企図していますが、「</w:t>
      </w:r>
      <w:r w:rsidRPr="0078755C">
        <w:rPr>
          <w:rFonts w:asciiTheme="minorEastAsia" w:eastAsiaTheme="minorEastAsia" w:hAnsiTheme="minorEastAsia" w:cs="游明朝"/>
          <w:sz w:val="24"/>
          <w:szCs w:val="24"/>
          <w:u w:val="single" w:color="FF4014"/>
        </w:rPr>
        <w:t>2025 年度</w:t>
      </w:r>
      <w:r w:rsidR="00D60823" w:rsidRPr="0078755C">
        <w:rPr>
          <w:rFonts w:asciiTheme="minorEastAsia" w:eastAsiaTheme="minorEastAsia" w:hAnsiTheme="minorEastAsia" w:cs="游明朝" w:hint="eastAsia"/>
          <w:color w:val="FF0000"/>
          <w:sz w:val="24"/>
          <w:szCs w:val="24"/>
          <w:u w:val="single" w:color="FF4014"/>
        </w:rPr>
        <w:t>には約243万人、2040年度には約280万人の介護職員が必要」（第8期介護保険事業計画に基づく推計数）</w:t>
      </w:r>
      <w:r w:rsidRPr="0078755C">
        <w:rPr>
          <w:rFonts w:asciiTheme="minorEastAsia" w:eastAsiaTheme="minorEastAsia" w:hAnsiTheme="minorEastAsia" w:cs="游明朝"/>
          <w:strike/>
          <w:sz w:val="24"/>
          <w:szCs w:val="24"/>
        </w:rPr>
        <w:t>末までに約 55 万人、年間 6 万人程度の介護人材を確保する必要がある」</w:t>
      </w:r>
      <w:r w:rsidRPr="0078755C">
        <w:rPr>
          <w:rFonts w:asciiTheme="minorEastAsia" w:eastAsiaTheme="minorEastAsia" w:hAnsiTheme="minorEastAsia" w:cs="游明朝"/>
          <w:sz w:val="24"/>
          <w:szCs w:val="24"/>
        </w:rPr>
        <w:t>との厚生労働省の予測にこのままでは対応できる見通しが立っていません。</w:t>
      </w:r>
      <w:r w:rsidRPr="0078755C">
        <w:rPr>
          <w:rFonts w:asciiTheme="minorEastAsia" w:eastAsiaTheme="minorEastAsia" w:hAnsiTheme="minorEastAsia" w:cs="游明朝"/>
          <w:strike/>
          <w:sz w:val="24"/>
          <w:szCs w:val="24"/>
          <w:u w:val="single"/>
        </w:rPr>
        <w:t xml:space="preserve">新型コロナウイルス感染でのデイサービスなどの自粛の背景にはこうした実情もあるのです。 </w:t>
      </w:r>
    </w:p>
    <w:p w14:paraId="753D5131" w14:textId="68AAA241" w:rsidR="00746460" w:rsidRPr="0078755C" w:rsidRDefault="002E7A5C" w:rsidP="0078755C">
      <w:pPr>
        <w:spacing w:after="3" w:line="0" w:lineRule="atLeast"/>
        <w:ind w:left="-15" w:firstLine="212"/>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lastRenderedPageBreak/>
        <w:t>第 5 に、重要な問題として、「自立」理念がすりかえられたことがあげられます。必要なサービスを利用しながらその人らしく生活していくという意味合いの「自立」ではなく、「自立＝サービスがいらない状態」とされました。そのことにより「尊厳の保持」抜きの「自立支援」（介護保険からの“卒業” の強制）が横行しており、総合事業をはじめ、軽度</w:t>
      </w:r>
      <w:r w:rsidR="00D60823" w:rsidRPr="0078755C">
        <w:rPr>
          <w:rFonts w:asciiTheme="minorEastAsia" w:eastAsiaTheme="minorEastAsia" w:hAnsiTheme="minorEastAsia" w:cs="游明朝" w:hint="eastAsia"/>
          <w:color w:val="FF0000"/>
          <w:sz w:val="24"/>
          <w:szCs w:val="24"/>
        </w:rPr>
        <w:t>者に対する</w:t>
      </w:r>
      <w:r w:rsidRPr="0078755C">
        <w:rPr>
          <w:rFonts w:asciiTheme="minorEastAsia" w:eastAsiaTheme="minorEastAsia" w:hAnsiTheme="minorEastAsia" w:cs="游明朝"/>
          <w:sz w:val="24"/>
          <w:szCs w:val="24"/>
        </w:rPr>
        <w:t xml:space="preserve">給付の縮小・切り捨てを加速させる流れがつくられています。そしてそれを推し進めていくためにも、財政インセンティブの導入です。2017 年法「改正」で、「自立支援」等に成果を挙げた自治体に「成績」に応じて交付金を傾斜配分する「保険者機能強化推進交付金制度」が創設されてきました。給付の抑制に自治体を駆り立て、競わせる仕組みであり、保険者機能自体を大きく歪めるものです。 </w:t>
      </w:r>
    </w:p>
    <w:p w14:paraId="4C60C3BB" w14:textId="77777777" w:rsidR="00746460" w:rsidRPr="0078755C" w:rsidRDefault="002E7A5C" w:rsidP="0078755C">
      <w:pPr>
        <w:spacing w:after="35" w:line="0" w:lineRule="atLeast"/>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w:t>
      </w:r>
    </w:p>
    <w:p w14:paraId="3741AB62" w14:textId="12384ADB" w:rsidR="00746460" w:rsidRPr="0078755C" w:rsidRDefault="002E7A5C" w:rsidP="0078755C">
      <w:pPr>
        <w:spacing w:after="3" w:line="0" w:lineRule="atLeast"/>
        <w:ind w:left="-5" w:hanging="10"/>
        <w:rPr>
          <w:rFonts w:asciiTheme="minorEastAsia" w:eastAsiaTheme="minorEastAsia" w:hAnsiTheme="minorEastAsia"/>
          <w:sz w:val="24"/>
          <w:szCs w:val="24"/>
        </w:rPr>
      </w:pPr>
      <w:r w:rsidRPr="0078755C">
        <w:rPr>
          <w:rFonts w:asciiTheme="minorEastAsia" w:eastAsiaTheme="minorEastAsia" w:hAnsiTheme="minorEastAsia" w:cs="游明朝"/>
          <w:sz w:val="24"/>
          <w:szCs w:val="24"/>
        </w:rPr>
        <w:t xml:space="preserve"> さらに、現在</w:t>
      </w:r>
      <w:r w:rsidRPr="0078755C">
        <w:rPr>
          <w:rFonts w:asciiTheme="minorEastAsia" w:eastAsiaTheme="minorEastAsia" w:hAnsiTheme="minorEastAsia" w:cs="游明朝"/>
          <w:strike/>
          <w:sz w:val="24"/>
          <w:szCs w:val="24"/>
          <w:u w:val="single"/>
        </w:rPr>
        <w:t>議論が</w:t>
      </w:r>
      <w:r w:rsidRPr="0078755C">
        <w:rPr>
          <w:rFonts w:asciiTheme="minorEastAsia" w:eastAsiaTheme="minorEastAsia" w:hAnsiTheme="minorEastAsia" w:cs="游明朝"/>
          <w:sz w:val="24"/>
          <w:szCs w:val="24"/>
        </w:rPr>
        <w:t>進められている全世代型社会保障改革は、</w:t>
      </w:r>
      <w:r w:rsidRPr="0078755C">
        <w:rPr>
          <w:rFonts w:asciiTheme="minorEastAsia" w:eastAsiaTheme="minorEastAsia" w:hAnsiTheme="minorEastAsia" w:cs="游明朝"/>
          <w:strike/>
          <w:sz w:val="24"/>
          <w:szCs w:val="24"/>
          <w:u w:val="single"/>
        </w:rPr>
        <w:t>「働き方も含めた改革を正にパッケージ」として行い、</w:t>
      </w:r>
      <w:r w:rsidRPr="0078755C">
        <w:rPr>
          <w:rFonts w:asciiTheme="minorEastAsia" w:eastAsiaTheme="minorEastAsia" w:hAnsiTheme="minorEastAsia" w:cs="游明朝"/>
          <w:sz w:val="24"/>
          <w:szCs w:val="24"/>
        </w:rPr>
        <w:t xml:space="preserve">年金、医療、介護、働き方など各制度全般にわたって改悪し、全世代に「負担増と給付の削減」を強いるものです。高齢者をターゲットに負担増を迫り、高齢者の負担増をてこに「現役世代」にも負担増を迫る、そして全世代に社会保障の給付を削減していく「全世代型」の社会保障改悪です。今後引き続き、利用する介護サービスは縮小され、介護保険料は引き上げられ続けるというまさに「保険あって介護なし」の改悪が強められていきます。 </w:t>
      </w:r>
    </w:p>
    <w:p w14:paraId="6D58AF42" w14:textId="77777777" w:rsidR="00746460" w:rsidRPr="0078755C" w:rsidRDefault="002E7A5C" w:rsidP="0078755C">
      <w:pPr>
        <w:spacing w:after="0" w:line="0" w:lineRule="atLeast"/>
        <w:ind w:firstLine="212"/>
        <w:rPr>
          <w:rFonts w:asciiTheme="minorEastAsia" w:eastAsiaTheme="minorEastAsia" w:hAnsiTheme="minorEastAsia" w:cs="游明朝"/>
          <w:sz w:val="24"/>
          <w:szCs w:val="24"/>
        </w:rPr>
      </w:pPr>
      <w:r w:rsidRPr="0078755C">
        <w:rPr>
          <w:rFonts w:asciiTheme="minorEastAsia" w:eastAsiaTheme="minorEastAsia" w:hAnsiTheme="minorEastAsia" w:cs="游明朝"/>
          <w:strike/>
          <w:sz w:val="24"/>
          <w:szCs w:val="24"/>
          <w:u w:val="single"/>
        </w:rPr>
        <w:t>2020 年の新型コロナウイルス感染拡大は、経営難、人手不足で疲弊しきっていた介護事業所、介護従事者を直撃しています。マスク、ガウンなどの物資の不足、根本的には日常的にも不足していた厳しい職員体制の中、職員は「いつ感染するか」「感染させてしまわないか」という強い不安と緊張を抱きながら介護にあたり、利用者も不安な日々を送っています。</w:t>
      </w:r>
      <w:r w:rsidRPr="0078755C">
        <w:rPr>
          <w:rFonts w:asciiTheme="minorEastAsia" w:eastAsiaTheme="minorEastAsia" w:hAnsiTheme="minorEastAsia" w:cs="游明朝"/>
          <w:sz w:val="24"/>
          <w:szCs w:val="24"/>
        </w:rPr>
        <w:t xml:space="preserve">コロナ禍を経験し、政府の介護施策の脆弱性、弱体化が浮き彫りなった今こそ、もう一度原点に立ち返り、抜本的な改革の方向性をご一緒に探っていきたいと考えます。 </w:t>
      </w:r>
    </w:p>
    <w:p w14:paraId="169E052F" w14:textId="77777777" w:rsidR="002E7A5C" w:rsidRPr="0078755C" w:rsidRDefault="002E7A5C" w:rsidP="0078755C">
      <w:pPr>
        <w:spacing w:after="0" w:line="0" w:lineRule="atLeast"/>
        <w:rPr>
          <w:rFonts w:asciiTheme="minorEastAsia" w:eastAsiaTheme="minorEastAsia" w:hAnsiTheme="minorEastAsia" w:cs="游明朝"/>
          <w:sz w:val="24"/>
          <w:szCs w:val="24"/>
        </w:rPr>
      </w:pPr>
    </w:p>
    <w:p w14:paraId="40ABE56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bookmarkStart w:id="0" w:name="_Hlk55212333"/>
      <w:r w:rsidRPr="0078755C">
        <w:rPr>
          <w:rFonts w:asciiTheme="minorEastAsia" w:eastAsiaTheme="minorEastAsia" w:hAnsiTheme="minorEastAsia" w:cs="ＭＳ Ｐ明朝" w:hint="eastAsia"/>
          <w:spacing w:val="-3"/>
          <w:kern w:val="0"/>
          <w:sz w:val="24"/>
          <w:szCs w:val="24"/>
          <w:bdr w:val="single" w:sz="4" w:space="0" w:color="444444"/>
        </w:rPr>
        <w:t>(1)</w:t>
      </w:r>
      <w:r w:rsidRPr="0078755C">
        <w:rPr>
          <w:rFonts w:asciiTheme="minorEastAsia" w:eastAsiaTheme="minorEastAsia" w:hAnsiTheme="minorEastAsia" w:cs="ＭＳ Ｐ明朝"/>
          <w:spacing w:val="-3"/>
          <w:kern w:val="0"/>
          <w:sz w:val="24"/>
          <w:szCs w:val="24"/>
          <w:bdr w:val="single" w:sz="4" w:space="0" w:color="444444"/>
        </w:rPr>
        <w:t>介護保険制度の「抜本改革」案－本来の</w:t>
      </w:r>
      <w:r w:rsidRPr="0078755C">
        <w:rPr>
          <w:rFonts w:asciiTheme="minorEastAsia" w:eastAsiaTheme="minorEastAsia" w:hAnsiTheme="minorEastAsia" w:cs="ＭＳ Ｐ明朝"/>
          <w:kern w:val="0"/>
          <w:sz w:val="24"/>
          <w:szCs w:val="24"/>
          <w:bdr w:val="single" w:sz="4" w:space="0" w:color="444444"/>
        </w:rPr>
        <w:t>社会保険への転換をめざす制度の「再設計」</w:t>
      </w:r>
      <w:r w:rsidRPr="0078755C">
        <w:rPr>
          <w:rFonts w:asciiTheme="minorEastAsia" w:eastAsiaTheme="minorEastAsia" w:hAnsiTheme="minorEastAsia" w:cs="ＭＳ Ｐ明朝"/>
          <w:w w:val="151"/>
          <w:kern w:val="0"/>
          <w:sz w:val="24"/>
          <w:szCs w:val="24"/>
          <w:bdr w:val="single" w:sz="4" w:space="0" w:color="444444"/>
        </w:rPr>
        <w:t xml:space="preserve">　</w:t>
      </w:r>
      <w:bookmarkEnd w:id="0"/>
      <w:r w:rsidRPr="0078755C">
        <w:rPr>
          <w:rFonts w:asciiTheme="minorEastAsia" w:eastAsiaTheme="minorEastAsia" w:hAnsiTheme="minorEastAsia" w:cs="ＭＳ Ｐ明朝"/>
          <w:w w:val="151"/>
          <w:kern w:val="0"/>
          <w:sz w:val="24"/>
          <w:szCs w:val="24"/>
          <w:bdr w:val="single" w:sz="4" w:space="0" w:color="444444"/>
        </w:rPr>
        <w:t xml:space="preserve">　　</w:t>
      </w:r>
      <w:r w:rsidRPr="0078755C">
        <w:rPr>
          <w:rFonts w:asciiTheme="minorEastAsia" w:eastAsiaTheme="minorEastAsia" w:hAnsiTheme="minorEastAsia" w:cs="ＭＳ Ｐ明朝"/>
          <w:spacing w:val="-1"/>
          <w:kern w:val="0"/>
          <w:sz w:val="24"/>
          <w:szCs w:val="24"/>
          <w:bdr w:val="single" w:sz="4" w:space="0" w:color="444444"/>
        </w:rPr>
        <w:t xml:space="preserve">  </w:t>
      </w:r>
    </w:p>
    <w:p w14:paraId="1D8B94A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0ED393E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t xml:space="preserve">　</w:t>
      </w:r>
      <w:r w:rsidRPr="0078755C">
        <w:rPr>
          <w:rFonts w:asciiTheme="minorEastAsia" w:eastAsiaTheme="minorEastAsia" w:hAnsiTheme="minorEastAsia" w:cs="ＭＳ Ｐ明朝"/>
          <w:kern w:val="0"/>
          <w:sz w:val="24"/>
          <w:szCs w:val="24"/>
        </w:rPr>
        <w:t>介護保険制度は、「介護の社会化」という大きな期待を背負いつつも、利用者（受益者）負担、保険給付の上限設定（支給限度額）をはじめ、出来るだけサービスの利用を抑え込む仕組みを組み込んで創設されました。施行後は、政府による相次ぐ制度の見直しによって、利用者負担は引き上げられ、サービスは削られ、事業所に支払われる介護報酬は低く</w:t>
      </w:r>
      <w:r w:rsidRPr="0078755C">
        <w:rPr>
          <w:rFonts w:asciiTheme="minorEastAsia" w:eastAsiaTheme="minorEastAsia" w:hAnsiTheme="minorEastAsia" w:cs="ＭＳ Ｐ明朝" w:hint="eastAsia"/>
          <w:kern w:val="0"/>
          <w:sz w:val="24"/>
          <w:szCs w:val="24"/>
        </w:rPr>
        <w:t>抑え</w:t>
      </w:r>
      <w:r w:rsidRPr="0078755C">
        <w:rPr>
          <w:rFonts w:asciiTheme="minorEastAsia" w:eastAsiaTheme="minorEastAsia" w:hAnsiTheme="minorEastAsia" w:cs="ＭＳ Ｐ明朝"/>
          <w:kern w:val="0"/>
          <w:sz w:val="24"/>
          <w:szCs w:val="24"/>
        </w:rPr>
        <w:t>込まれる一方、介護保険料は右肩上がりに上昇を続けています。</w:t>
      </w:r>
    </w:p>
    <w:p w14:paraId="65DDE3B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lastRenderedPageBreak/>
        <w:t xml:space="preserve">　</w:t>
      </w:r>
      <w:r w:rsidRPr="0078755C">
        <w:rPr>
          <w:rFonts w:asciiTheme="minorEastAsia" w:eastAsiaTheme="minorEastAsia" w:hAnsiTheme="minorEastAsia" w:cs="ＭＳ Ｐ明朝"/>
          <w:kern w:val="0"/>
          <w:sz w:val="24"/>
          <w:szCs w:val="24"/>
        </w:rPr>
        <w:t>こうした経過の中で利用者や介護現場での</w:t>
      </w:r>
      <w:r w:rsidRPr="0078755C">
        <w:rPr>
          <w:rFonts w:asciiTheme="minorEastAsia" w:eastAsiaTheme="minorEastAsia" w:hAnsiTheme="minorEastAsia" w:cs="ＭＳ Ｐ明朝" w:hint="eastAsia"/>
          <w:kern w:val="0"/>
          <w:sz w:val="24"/>
          <w:szCs w:val="24"/>
        </w:rPr>
        <w:t>様々</w:t>
      </w:r>
      <w:r w:rsidRPr="0078755C">
        <w:rPr>
          <w:rFonts w:asciiTheme="minorEastAsia" w:eastAsiaTheme="minorEastAsia" w:hAnsiTheme="minorEastAsia" w:cs="ＭＳ Ｐ明朝"/>
          <w:kern w:val="0"/>
          <w:sz w:val="24"/>
          <w:szCs w:val="24"/>
        </w:rPr>
        <w:t>な困難が広がっており、さらに介護保険自体が、</w:t>
      </w:r>
      <w:r w:rsidRPr="0078755C">
        <w:rPr>
          <w:rFonts w:asciiTheme="minorEastAsia" w:eastAsiaTheme="minorEastAsia" w:hAnsiTheme="minorEastAsia" w:cs="ＭＳ 明朝" w:hint="eastAsia"/>
          <w:kern w:val="0"/>
          <w:sz w:val="24"/>
          <w:szCs w:val="24"/>
        </w:rPr>
        <w:t>①</w:t>
      </w:r>
      <w:r w:rsidRPr="0078755C">
        <w:rPr>
          <w:rFonts w:asciiTheme="minorEastAsia" w:eastAsiaTheme="minorEastAsia" w:hAnsiTheme="minorEastAsia" w:cs="ＭＳ Ｐ明朝"/>
          <w:kern w:val="0"/>
          <w:sz w:val="24"/>
          <w:szCs w:val="24"/>
        </w:rPr>
        <w:t>「保険あって介護なし」という制度の機能不全、</w:t>
      </w:r>
      <w:r w:rsidRPr="0078755C">
        <w:rPr>
          <w:rFonts w:asciiTheme="minorEastAsia" w:eastAsiaTheme="minorEastAsia" w:hAnsiTheme="minorEastAsia" w:cs="ＭＳ 明朝" w:hint="eastAsia"/>
          <w:kern w:val="0"/>
          <w:sz w:val="24"/>
          <w:szCs w:val="24"/>
        </w:rPr>
        <w:t>②</w:t>
      </w:r>
      <w:r w:rsidRPr="0078755C">
        <w:rPr>
          <w:rFonts w:asciiTheme="minorEastAsia" w:eastAsiaTheme="minorEastAsia" w:hAnsiTheme="minorEastAsia" w:cs="ＭＳ Ｐ明朝"/>
          <w:kern w:val="0"/>
          <w:sz w:val="24"/>
          <w:szCs w:val="24"/>
        </w:rPr>
        <w:t>打開を見通せない深刻な介護の担い手不足、</w:t>
      </w:r>
      <w:r w:rsidRPr="0078755C">
        <w:rPr>
          <w:rFonts w:asciiTheme="minorEastAsia" w:eastAsiaTheme="minorEastAsia" w:hAnsiTheme="minorEastAsia" w:cs="ＭＳ 明朝" w:hint="eastAsia"/>
          <w:kern w:val="0"/>
          <w:sz w:val="24"/>
          <w:szCs w:val="24"/>
        </w:rPr>
        <w:t>③</w:t>
      </w:r>
      <w:r w:rsidRPr="0078755C">
        <w:rPr>
          <w:rFonts w:asciiTheme="minorEastAsia" w:eastAsiaTheme="minorEastAsia" w:hAnsiTheme="minorEastAsia" w:cs="ＭＳ Ｐ明朝"/>
          <w:kern w:val="0"/>
          <w:sz w:val="24"/>
          <w:szCs w:val="24"/>
        </w:rPr>
        <w:t>保険料の支払い困難がまねく財政破綻－という危機的な状況に直面しています。</w:t>
      </w:r>
    </w:p>
    <w:p w14:paraId="0C75419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t xml:space="preserve">　</w:t>
      </w:r>
      <w:r w:rsidRPr="0078755C">
        <w:rPr>
          <w:rFonts w:asciiTheme="minorEastAsia" w:eastAsiaTheme="minorEastAsia" w:hAnsiTheme="minorEastAsia" w:cs="ＭＳ Ｐ明朝"/>
          <w:kern w:val="0"/>
          <w:sz w:val="24"/>
          <w:szCs w:val="24"/>
        </w:rPr>
        <w:t>高齢化の進展に伴い、介護の需要は今後いっそう増大していきます。いま必要なのは、創設時に立ち返った介護保険制度の立て直し＝「再設計」です。憲法25条を土台にすえ、介護が必要な時に必要なサービスが保障される「必要充足の原則」を貫いた「本来の社会保険」へと転換させることが必要です。そのためには、利用者・事業所の直接契約に基づくサービス費補償方式（現金給付）から、国、自治体が介護保障に最終責任をもつ現物給付方式に切り替えることが不可欠です。その裏付けとなる財政措置の強化（保険財政に対する国庫負担割合を大幅に増やす、介護保険財政とは別立てで公費を大胆に投入する）も必要です。</w:t>
      </w:r>
    </w:p>
    <w:p w14:paraId="0962F9F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351CD2C6"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（１）</w:t>
      </w:r>
      <w:r w:rsidRPr="0078755C">
        <w:rPr>
          <w:rFonts w:asciiTheme="minorEastAsia" w:eastAsiaTheme="minorEastAsia" w:hAnsiTheme="minorEastAsia" w:cs="ＭＳ Ｐ明朝"/>
          <w:spacing w:val="-3"/>
          <w:w w:val="151"/>
          <w:kern w:val="0"/>
          <w:sz w:val="24"/>
          <w:szCs w:val="24"/>
        </w:rPr>
        <w:t xml:space="preserve">　</w:t>
      </w:r>
      <w:r w:rsidRPr="0078755C">
        <w:rPr>
          <w:rFonts w:asciiTheme="minorEastAsia" w:eastAsiaTheme="minorEastAsia" w:hAnsiTheme="minorEastAsia" w:cs="ＭＳ Ｐ明朝"/>
          <w:spacing w:val="-3"/>
          <w:kern w:val="0"/>
          <w:sz w:val="24"/>
          <w:szCs w:val="24"/>
        </w:rPr>
        <w:t>給付と負担のあり方に関わること</w:t>
      </w:r>
    </w:p>
    <w:p w14:paraId="2DCEBF7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①</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介護保険料について</w:t>
      </w:r>
    </w:p>
    <w:p w14:paraId="6F92E66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逆進的な定額負担ではなく、所得に応じた定率負担制に切り替える。市町村民税非課税者から保険料を徴収しない</w:t>
      </w:r>
    </w:p>
    <w:p w14:paraId="719EF36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年金天引き制度（特別徴収）、未納者・滞納者に対する制裁措置を廃止する</w:t>
      </w:r>
    </w:p>
    <w:p w14:paraId="79EBE65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hint="eastAsia"/>
          <w:color w:val="FF0000"/>
          <w:spacing w:val="-2"/>
          <w:kern w:val="0"/>
          <w:sz w:val="24"/>
          <w:szCs w:val="24"/>
        </w:rPr>
        <w:t>経済的事情の悪化を要件とする</w:t>
      </w:r>
      <w:r w:rsidRPr="0078755C">
        <w:rPr>
          <w:rFonts w:asciiTheme="minorEastAsia" w:eastAsiaTheme="minorEastAsia" w:hAnsiTheme="minorEastAsia" w:cs="ＭＳ Ｐ明朝"/>
          <w:spacing w:val="-3"/>
          <w:kern w:val="0"/>
          <w:sz w:val="24"/>
          <w:szCs w:val="24"/>
        </w:rPr>
        <w:t>介護保険料の減免制度を法定化する</w:t>
      </w:r>
    </w:p>
    <w:p w14:paraId="69EFAB0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2A814A9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②</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利用者負担について</w:t>
      </w:r>
    </w:p>
    <w:p w14:paraId="3D185AC7"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利用料は廃止する</w:t>
      </w:r>
    </w:p>
    <w:p w14:paraId="6A5F53CA"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dstrike/>
          <w:color w:val="FF0000"/>
          <w:spacing w:val="-1"/>
          <w:kern w:val="0"/>
          <w:sz w:val="24"/>
          <w:szCs w:val="24"/>
        </w:rPr>
        <w:t xml:space="preserve"> </w:t>
      </w:r>
      <w:r w:rsidRPr="0078755C">
        <w:rPr>
          <w:rFonts w:asciiTheme="minorEastAsia" w:eastAsiaTheme="minorEastAsia" w:hAnsiTheme="minorEastAsia" w:cs="ＭＳ Ｐ明朝"/>
          <w:dstrike/>
          <w:color w:val="FF0000"/>
          <w:kern w:val="0"/>
          <w:sz w:val="24"/>
          <w:szCs w:val="24"/>
        </w:rPr>
        <w:t>ホテルコスト（</w:t>
      </w:r>
      <w:r w:rsidRPr="0078755C">
        <w:rPr>
          <w:rFonts w:asciiTheme="minorEastAsia" w:eastAsiaTheme="minorEastAsia" w:hAnsiTheme="minorEastAsia" w:cs="ＭＳ Ｐ明朝" w:hint="eastAsia"/>
          <w:color w:val="FF0000"/>
          <w:kern w:val="0"/>
          <w:sz w:val="24"/>
          <w:szCs w:val="24"/>
        </w:rPr>
        <w:t>施設等の</w:t>
      </w:r>
      <w:r w:rsidRPr="0078755C">
        <w:rPr>
          <w:rFonts w:asciiTheme="minorEastAsia" w:eastAsiaTheme="minorEastAsia" w:hAnsiTheme="minorEastAsia" w:cs="ＭＳ Ｐ明朝"/>
          <w:kern w:val="0"/>
          <w:sz w:val="24"/>
          <w:szCs w:val="24"/>
        </w:rPr>
        <w:t>居住費・食費</w:t>
      </w:r>
      <w:r w:rsidRPr="0078755C">
        <w:rPr>
          <w:rFonts w:asciiTheme="minorEastAsia" w:eastAsiaTheme="minorEastAsia" w:hAnsiTheme="minorEastAsia" w:cs="ＭＳ Ｐ明朝"/>
          <w:dstrike/>
          <w:color w:val="FF0000"/>
          <w:kern w:val="0"/>
          <w:sz w:val="24"/>
          <w:szCs w:val="24"/>
        </w:rPr>
        <w:t>）</w:t>
      </w:r>
      <w:r w:rsidRPr="0078755C">
        <w:rPr>
          <w:rFonts w:asciiTheme="minorEastAsia" w:eastAsiaTheme="minorEastAsia" w:hAnsiTheme="minorEastAsia" w:cs="ＭＳ Ｐ明朝"/>
          <w:kern w:val="0"/>
          <w:sz w:val="24"/>
          <w:szCs w:val="24"/>
        </w:rPr>
        <w:t>については、施設への入所やサービス利用に支障を来さないよう必要な補償を行う</w:t>
      </w:r>
    </w:p>
    <w:p w14:paraId="661E61D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369D7AA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③</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サービス利用の仕組みについて</w:t>
      </w:r>
    </w:p>
    <w:p w14:paraId="5277664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現行の要介護認定制度は廃止する。要支援・要介護度ごとに設定された保険給付の上限（区分支給限度額）は撤廃し、利用者の介護の実態に見合った給付内容を保障する</w:t>
      </w:r>
    </w:p>
    <w:p w14:paraId="499BBD8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lastRenderedPageBreak/>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利用するサービスの内容については、ケアマネジャーの裁量を高め、ケアマネジャーと本人、家族が協議して決定することを基本とする仕組みに改める。その際、市町村は必要十分なサービスを確保できるよう責任を果たす</w:t>
      </w:r>
    </w:p>
    <w:p w14:paraId="76C3016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3219444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④</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給付の体系について</w:t>
      </w:r>
    </w:p>
    <w:p w14:paraId="0E5C2CE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訪問看護、リハビリテーション等の医療系サービス、施設での医療提供については医療保険に戻す</w:t>
      </w:r>
    </w:p>
    <w:p w14:paraId="0132A795"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マネジメント業務（「公平・中立」が要請される居宅介護支援、介護保険対応にとどまらない役割をもつ地域包括支援センター）は、介護保険から切り離し一般財源化を図る</w:t>
      </w:r>
    </w:p>
    <w:p w14:paraId="0F53AB9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color w:val="FF0000"/>
          <w:spacing w:val="-1"/>
          <w:kern w:val="0"/>
          <w:sz w:val="24"/>
          <w:szCs w:val="24"/>
        </w:rPr>
        <w:t xml:space="preserve"> </w:t>
      </w:r>
      <w:r w:rsidRPr="0078755C">
        <w:rPr>
          <w:rFonts w:asciiTheme="minorEastAsia" w:eastAsiaTheme="minorEastAsia" w:hAnsiTheme="minorEastAsia" w:cs="ＭＳ Ｐ明朝" w:hint="eastAsia"/>
          <w:color w:val="FF0000"/>
          <w:spacing w:val="-1"/>
          <w:kern w:val="0"/>
          <w:sz w:val="24"/>
          <w:szCs w:val="24"/>
        </w:rPr>
        <w:t>総合事業（「介護予防・日常生活支援総合事業」）のうち、</w:t>
      </w:r>
      <w:r w:rsidRPr="0078755C">
        <w:rPr>
          <w:rFonts w:asciiTheme="minorEastAsia" w:eastAsiaTheme="minorEastAsia" w:hAnsiTheme="minorEastAsia" w:cs="ＭＳ Ｐ明朝"/>
          <w:kern w:val="0"/>
          <w:sz w:val="24"/>
          <w:szCs w:val="24"/>
        </w:rPr>
        <w:t>一般介護予防事業は介護保険から切り離</w:t>
      </w:r>
      <w:r w:rsidRPr="0078755C">
        <w:rPr>
          <w:rFonts w:asciiTheme="minorEastAsia" w:eastAsiaTheme="minorEastAsia" w:hAnsiTheme="minorEastAsia" w:cs="ＭＳ Ｐ明朝"/>
          <w:color w:val="FF0000"/>
          <w:kern w:val="0"/>
          <w:sz w:val="24"/>
          <w:szCs w:val="24"/>
        </w:rPr>
        <w:t>し</w:t>
      </w:r>
      <w:r w:rsidRPr="0078755C">
        <w:rPr>
          <w:rFonts w:asciiTheme="minorEastAsia" w:eastAsiaTheme="minorEastAsia" w:hAnsiTheme="minorEastAsia" w:cs="ＭＳ Ｐ明朝" w:hint="eastAsia"/>
          <w:color w:val="FF0000"/>
          <w:kern w:val="0"/>
          <w:sz w:val="24"/>
          <w:szCs w:val="24"/>
        </w:rPr>
        <w:t>、</w:t>
      </w:r>
      <w:r w:rsidRPr="0078755C">
        <w:rPr>
          <w:rFonts w:asciiTheme="minorEastAsia" w:eastAsiaTheme="minorEastAsia" w:hAnsiTheme="minorEastAsia" w:cs="ＭＳ Ｐ明朝"/>
          <w:kern w:val="0"/>
          <w:sz w:val="24"/>
          <w:szCs w:val="24"/>
        </w:rPr>
        <w:t>保健事業に移す</w:t>
      </w:r>
    </w:p>
    <w:p w14:paraId="17E9822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7432615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（２）</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サービス提供のあり方に関わること</w:t>
      </w:r>
    </w:p>
    <w:p w14:paraId="4BCD99B7" w14:textId="77777777" w:rsidR="002E7A5C" w:rsidRPr="0078755C" w:rsidRDefault="002E7A5C" w:rsidP="0078755C">
      <w:pPr>
        <w:widowControl w:val="0"/>
        <w:overflowPunct w:val="0"/>
        <w:spacing w:line="0" w:lineRule="atLeast"/>
        <w:ind w:left="206" w:hanging="206"/>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①</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介護報酬について</w:t>
      </w:r>
    </w:p>
    <w:p w14:paraId="298EE5D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介護報酬をサービス利用の対価ではなく、</w:t>
      </w:r>
      <w:r w:rsidRPr="0078755C">
        <w:rPr>
          <w:rFonts w:asciiTheme="minorEastAsia" w:eastAsiaTheme="minorEastAsia" w:hAnsiTheme="minorEastAsia" w:cs="ＭＳ Ｐ明朝"/>
          <w:kern w:val="0"/>
          <w:sz w:val="24"/>
          <w:szCs w:val="24"/>
        </w:rPr>
        <w:t>「介護の質の維持・向上」「経営の安定性・継続性の担保」「働き続けられる労働環境の確保・維持」「感染症・自然災害等への適切な対処」等が可能となるよう、人件費をはじめとする必要経費の補償を行う考え方に改める</w:t>
      </w:r>
    </w:p>
    <w:p w14:paraId="6A13185A"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基本報酬の底上げを図る。その上で、加算については政策誘導の手段ではなく、事業所の特徴的な取り組みを評価する内容に改める</w:t>
      </w:r>
    </w:p>
    <w:p w14:paraId="799A32F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改定に際しては介護事業所の経営実態を適切に反映させる</w:t>
      </w:r>
    </w:p>
    <w:p w14:paraId="2BA17097"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6B69224D"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②</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介護従事者の処遇改善・職員確保について</w:t>
      </w:r>
    </w:p>
    <w:p w14:paraId="3B55CED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hint="eastAsia"/>
          <w:kern w:val="0"/>
          <w:sz w:val="24"/>
          <w:szCs w:val="24"/>
        </w:rPr>
        <w:t>介護の公共性をふまえ、すべての介護従事者の賃金をその専門性にふさわしい水準を確立し引き上げる</w:t>
      </w:r>
    </w:p>
    <w:p w14:paraId="65EC2906"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行き届いたケアの実現、ケアの質の向上、実務負担の軽減、感染症・自然災害等の備え等が可能となるよう、現行の人員配置基準を大幅に引き上げる</w:t>
      </w:r>
    </w:p>
    <w:p w14:paraId="2FEECA1C"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lastRenderedPageBreak/>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正規雇用を基本に、実効性のある職員確保対策を講じる。常勤換算方式は廃止する</w:t>
      </w:r>
    </w:p>
    <w:p w14:paraId="76CC627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養成施設に対する支援を強化する</w:t>
      </w:r>
    </w:p>
    <w:p w14:paraId="19EA8EA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5670711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③</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介護サービス基盤整備に関して</w:t>
      </w:r>
    </w:p>
    <w:p w14:paraId="32AE7A6F"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特養建設等に対する助成制度の復活、民間事業所の参入が困難な地域における市町村直営事業への支援など、</w:t>
      </w:r>
      <w:r w:rsidRPr="0078755C">
        <w:rPr>
          <w:rFonts w:asciiTheme="minorEastAsia" w:eastAsiaTheme="minorEastAsia" w:hAnsiTheme="minorEastAsia" w:cs="ＭＳ Ｐ明朝"/>
          <w:spacing w:val="-3"/>
          <w:kern w:val="0"/>
          <w:sz w:val="24"/>
          <w:szCs w:val="24"/>
        </w:rPr>
        <w:t>介護サービス基盤整備に対する国の財政支援を抜本的に強化する</w:t>
      </w:r>
    </w:p>
    <w:p w14:paraId="6A9BC55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地域の実情に応じ、感染症・自然災害を想定した緊急時の介護サービスの提供支援体制を構築する</w:t>
      </w:r>
    </w:p>
    <w:p w14:paraId="74EDC23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多様な事業者によって介護サービスが提供されることを前提に、介護の公共性が確保される仕組みをつくる</w:t>
      </w:r>
    </w:p>
    <w:p w14:paraId="603F9EC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hint="eastAsia"/>
          <w:kern w:val="0"/>
          <w:sz w:val="24"/>
          <w:szCs w:val="24"/>
        </w:rPr>
        <w:t xml:space="preserve">　</w:t>
      </w:r>
    </w:p>
    <w:p w14:paraId="03BA1A9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159A1F5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（３）</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制度理念について</w:t>
      </w:r>
    </w:p>
    <w:p w14:paraId="54B03CD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「自立」の理念について、「介護サービスが要らない状態」ではなく、「必要な介護サービスを利用しながら、その人らしく生活すること」に改める</w:t>
      </w:r>
    </w:p>
    <w:p w14:paraId="081A085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69BE2F4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（４）</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財政運営・保険者のあり方について</w:t>
      </w:r>
    </w:p>
    <w:p w14:paraId="4029339A"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介護保険料と給付費が直接連動しないよう、財政運営や保険者のあり方を抜本的に見直す</w:t>
      </w:r>
    </w:p>
    <w:p w14:paraId="07AD6F3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23915E4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（５）</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国・自治体（保険者）のサービス保障責任について</w:t>
      </w:r>
    </w:p>
    <w:p w14:paraId="1ADA07C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利用者・事業者の個別契約に基づくサービス費補償方式（現金給付）から現物給付方式に切り替え、国・自治体（保険者）が介護サービス保障に最終責任を負う制度に転換する</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b/>
          <w:kern w:val="0"/>
          <w:sz w:val="24"/>
          <w:szCs w:val="24"/>
        </w:rPr>
        <w:t>※</w:t>
      </w:r>
      <w:r w:rsidRPr="0078755C">
        <w:rPr>
          <w:rFonts w:asciiTheme="minorEastAsia" w:eastAsiaTheme="minorEastAsia" w:hAnsiTheme="minorEastAsia" w:cs="ＭＳ Ｐ明朝"/>
          <w:kern w:val="0"/>
          <w:sz w:val="24"/>
          <w:szCs w:val="24"/>
        </w:rPr>
        <w:t>。</w:t>
      </w:r>
    </w:p>
    <w:p w14:paraId="39695C86"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1A0F447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56C3580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b/>
          <w:kern w:val="0"/>
          <w:sz w:val="24"/>
          <w:szCs w:val="24"/>
        </w:rPr>
        <w:lastRenderedPageBreak/>
        <w:t>※＜解説</w:t>
      </w:r>
      <w:r w:rsidRPr="0078755C">
        <w:rPr>
          <w:rFonts w:asciiTheme="minorEastAsia" w:eastAsiaTheme="minorEastAsia" w:hAnsiTheme="minorEastAsia" w:cs="ＭＳ Ｐ明朝"/>
          <w:b/>
          <w:color w:val="0000FF"/>
          <w:kern w:val="0"/>
          <w:sz w:val="24"/>
          <w:szCs w:val="24"/>
        </w:rPr>
        <w:t>：</w:t>
      </w:r>
      <w:r w:rsidRPr="0078755C">
        <w:rPr>
          <w:rFonts w:asciiTheme="minorEastAsia" w:eastAsiaTheme="minorEastAsia" w:hAnsiTheme="minorEastAsia" w:cs="ＭＳ Ｐ明朝"/>
          <w:kern w:val="0"/>
          <w:sz w:val="24"/>
          <w:szCs w:val="24"/>
        </w:rPr>
        <w:t>サービス費補償方式（現金給付）と現物給付方式</w:t>
      </w:r>
      <w:r w:rsidRPr="0078755C">
        <w:rPr>
          <w:rFonts w:asciiTheme="minorEastAsia" w:eastAsiaTheme="minorEastAsia" w:hAnsiTheme="minorEastAsia" w:cs="ＭＳ Ｐ明朝"/>
          <w:b/>
          <w:kern w:val="0"/>
          <w:sz w:val="24"/>
          <w:szCs w:val="24"/>
        </w:rPr>
        <w:t>＞</w:t>
      </w:r>
    </w:p>
    <w:p w14:paraId="1F14347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b/>
          <w:spacing w:val="-1"/>
          <w:kern w:val="0"/>
          <w:sz w:val="24"/>
          <w:szCs w:val="24"/>
        </w:rPr>
        <w:t xml:space="preserve">  </w:t>
      </w:r>
      <w:r w:rsidRPr="0078755C">
        <w:rPr>
          <w:rFonts w:asciiTheme="minorEastAsia" w:eastAsiaTheme="minorEastAsia" w:hAnsiTheme="minorEastAsia" w:cs="ＭＳ Ｐ明朝"/>
          <w:kern w:val="0"/>
          <w:sz w:val="24"/>
          <w:szCs w:val="24"/>
        </w:rPr>
        <w:t>個別契約に基づくサービス費補償方式（現金給付）か、現物給付方式かの問題は制度の根幹に関わる問題です。</w:t>
      </w:r>
    </w:p>
    <w:p w14:paraId="652CCC95"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医療保険では、保険者（健保組合など）が医療機関を通して医療を患者に現物として提供します。それに対して介護保険は、利用者と事業所との契約に基いて、保険者（市町村）がサービス利用に必要な費用の9割分（利用料1割負担の場合）を利用者に直接支給します（介護保険法41条等）。利用者は9割分の費用に残り1割分の利用料を加えて事業者に支払うことでサービスの提供を受ける（「購入する」）ことになります。ただし煩雑さを回避するために、実際はそのサービス費用を介護報酬というかたちに変えて事業者が受領します（代理受領）。</w:t>
      </w:r>
    </w:p>
    <w:p w14:paraId="02B161CD"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つまり利用者と事業所との関係では、利用者は費用の対価として現物のサービス（訪問介護など）を受け取る形になりますが、保険制度のもっとも基本な関係となる保険者（＝市町村）と被保険者（＝利用者）との間では、サービス費用の授受（現金給付）の関係になることがポイントです。</w:t>
      </w:r>
    </w:p>
    <w:p w14:paraId="6A0197A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そのため保険者である市町村は、介護サービス費用を支給する責任は負うものの、そのサービス費が必要十分な水準か、そのサービス費を使って利用者が必要なサービスを利用できているのかにまで関知する必要はありません。この点に現在の介護保険が公的責任の度合いが薄く、「必要充足」原則から乖離した制度となっている根本的な原因があります。</w:t>
      </w:r>
    </w:p>
    <w:p w14:paraId="5A2341D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保険給付の上限が金額として自在に設定可能なのも（区分支給限度額）、介護職員の処遇改善部分を報酬上加算として切り分けられるのも（処遇改善加算）、医療保険と異なり、サービス費を支給する方式（現金給付）だからです。</w:t>
      </w:r>
    </w:p>
    <w:p w14:paraId="15A124E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t xml:space="preserve">　</w:t>
      </w:r>
      <w:r w:rsidRPr="0078755C">
        <w:rPr>
          <w:rFonts w:asciiTheme="minorEastAsia" w:eastAsiaTheme="minorEastAsia" w:hAnsiTheme="minorEastAsia" w:cs="ＭＳ Ｐ明朝"/>
          <w:kern w:val="0"/>
          <w:sz w:val="24"/>
          <w:szCs w:val="24"/>
        </w:rPr>
        <w:t>同じ社会保険でありながら、必要な医療（医師や看護師などの人件費をふくめて）が丸ごと提供される現物給付の医療保険と大きな違いがあります。</w:t>
      </w:r>
    </w:p>
    <w:p w14:paraId="621279CD"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79D7A847"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hint="eastAsia"/>
          <w:kern w:val="0"/>
          <w:sz w:val="24"/>
          <w:szCs w:val="24"/>
        </w:rPr>
        <w:t>6</w:t>
      </w:r>
      <w:r w:rsidRPr="0078755C">
        <w:rPr>
          <w:rFonts w:asciiTheme="minorEastAsia" w:eastAsiaTheme="minorEastAsia" w:hAnsiTheme="minorEastAsia" w:cs="ＭＳ Ｐ明朝"/>
          <w:kern w:val="0"/>
          <w:sz w:val="24"/>
          <w:szCs w:val="24"/>
        </w:rPr>
        <w:t>）関連する制度の見直しについて</w:t>
      </w:r>
    </w:p>
    <w:p w14:paraId="615FA0D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様々な事情で介護保険の利用に困難を抱える高齢者への対応や、介護保険給付ではカバーできない支援を可能とするために、公費による高齢者福祉制度（現行老人福祉法）の拡充を図る</w:t>
      </w:r>
    </w:p>
    <w:p w14:paraId="2CA9DAB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「介護保険65歳優先原則」を規定した現行障害者総合支援法第7条を廃止する</w:t>
      </w:r>
    </w:p>
    <w:p w14:paraId="23B9F527"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2FFE994F"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1"/>
          <w:kern w:val="0"/>
          <w:sz w:val="24"/>
          <w:szCs w:val="24"/>
          <w:bdr w:val="single" w:sz="4" w:space="0" w:color="444444"/>
        </w:rPr>
        <w:t xml:space="preserve"> </w:t>
      </w:r>
      <w:r w:rsidRPr="0078755C">
        <w:rPr>
          <w:rFonts w:asciiTheme="minorEastAsia" w:eastAsiaTheme="minorEastAsia" w:hAnsiTheme="minorEastAsia" w:cs="ＭＳ Ｐ明朝" w:hint="eastAsia"/>
          <w:spacing w:val="-1"/>
          <w:kern w:val="0"/>
          <w:sz w:val="24"/>
          <w:szCs w:val="24"/>
          <w:bdr w:val="single" w:sz="4" w:space="0" w:color="444444"/>
        </w:rPr>
        <w:t>(2)</w:t>
      </w:r>
      <w:r w:rsidRPr="0078755C">
        <w:rPr>
          <w:rFonts w:asciiTheme="minorEastAsia" w:eastAsiaTheme="minorEastAsia" w:hAnsiTheme="minorEastAsia" w:cs="ＭＳ Ｐ明朝"/>
          <w:kern w:val="0"/>
          <w:sz w:val="24"/>
          <w:szCs w:val="24"/>
          <w:bdr w:val="single" w:sz="4" w:space="0" w:color="444444"/>
        </w:rPr>
        <w:t>当面の「緊急改善」案－現状の困難を打開するとともに、さらなる制度の後退を許さない</w:t>
      </w:r>
      <w:r w:rsidRPr="0078755C">
        <w:rPr>
          <w:rFonts w:asciiTheme="minorEastAsia" w:eastAsiaTheme="minorEastAsia" w:hAnsiTheme="minorEastAsia" w:cs="ＭＳ Ｐ明朝"/>
          <w:w w:val="151"/>
          <w:kern w:val="0"/>
          <w:sz w:val="24"/>
          <w:szCs w:val="24"/>
          <w:bdr w:val="single" w:sz="4" w:space="0" w:color="444444"/>
        </w:rPr>
        <w:t xml:space="preserve">　　　</w:t>
      </w:r>
    </w:p>
    <w:p w14:paraId="554C31C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671DB2F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t xml:space="preserve">　</w:t>
      </w:r>
      <w:r w:rsidRPr="0078755C">
        <w:rPr>
          <w:rFonts w:asciiTheme="minorEastAsia" w:eastAsiaTheme="minorEastAsia" w:hAnsiTheme="minorEastAsia" w:cs="ＭＳ Ｐ明朝"/>
          <w:kern w:val="0"/>
          <w:sz w:val="24"/>
          <w:szCs w:val="24"/>
        </w:rPr>
        <w:t>当面の課題は、利用者、事業所、介護従事者が現状で抱えている困難を早急に打開するための制度の緊急改善をはかることです。これまで政府が進めてきた給付削減・負担増の制度見直しは利用者・家族に深刻な介護困難・生活困難をもたらしています。重い利用料負担のため必要な介護サービスの利用を断念するケースはあとをたちません。家族の介護を理由に仕事を辞めざるを得ない「介護離職」は毎年10万人前後で推移しています。「介護心中・介護殺人」と称される痛ましい事件もたびたび報じられています。高齢者の生活を支える介護事業では、厳しい経営難と深刻な人手不足が続いています。</w:t>
      </w:r>
    </w:p>
    <w:p w14:paraId="7966D516"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w w:val="151"/>
          <w:kern w:val="0"/>
          <w:sz w:val="24"/>
          <w:szCs w:val="24"/>
        </w:rPr>
        <w:t xml:space="preserve">　</w:t>
      </w:r>
      <w:r w:rsidRPr="0078755C">
        <w:rPr>
          <w:rFonts w:asciiTheme="minorEastAsia" w:eastAsiaTheme="minorEastAsia" w:hAnsiTheme="minorEastAsia" w:cs="ＭＳ Ｐ明朝"/>
          <w:color w:val="0070C0"/>
          <w:kern w:val="0"/>
          <w:sz w:val="24"/>
          <w:szCs w:val="24"/>
        </w:rPr>
        <w:t>また、強い反対の声を前に先送りとなった「ケアプランの有料化」「要介護１、２の訪問介護等の地域支援事業への移行」などの見直し案は、3年後の「改正」において「引き続き検討する」とされています。これ以上制度を後退させることは絶対に許すことはできません。</w:t>
      </w:r>
    </w:p>
    <w:p w14:paraId="7909B1C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03F580F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（１）</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介護保険制度の緊急改善</w:t>
      </w:r>
    </w:p>
    <w:p w14:paraId="7C60AE8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①</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費用負担について</w:t>
      </w:r>
      <w:r w:rsidRPr="0078755C">
        <w:rPr>
          <w:rFonts w:asciiTheme="minorEastAsia" w:eastAsiaTheme="minorEastAsia" w:hAnsiTheme="minorEastAsia" w:cs="ＭＳ Ｐ明朝"/>
          <w:spacing w:val="-1"/>
          <w:kern w:val="0"/>
          <w:sz w:val="24"/>
          <w:szCs w:val="24"/>
        </w:rPr>
        <w:t xml:space="preserve">  </w:t>
      </w:r>
    </w:p>
    <w:p w14:paraId="2414A9D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利用料の2割負担、3割負担を1割に戻す。低所得者を対象とした利用料の減免措置を講じる</w:t>
      </w:r>
    </w:p>
    <w:p w14:paraId="47C38E1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補足給付（低所得者＝市町村民税非課税者を対象とした施設等の入居費・食費の負担軽減制度）の「資産要件」「配偶者要件」を撤廃する。認知症グループホーム、特定施設に対象を拡大する。</w:t>
      </w:r>
      <w:r w:rsidRPr="0078755C">
        <w:rPr>
          <w:rFonts w:asciiTheme="minorEastAsia" w:eastAsiaTheme="minorEastAsia" w:hAnsiTheme="minorEastAsia" w:cs="ＭＳ Ｐ明朝" w:hint="eastAsia"/>
          <w:color w:val="FF0000"/>
          <w:kern w:val="0"/>
          <w:sz w:val="24"/>
          <w:szCs w:val="24"/>
        </w:rPr>
        <w:t>当面、</w:t>
      </w:r>
      <w:r w:rsidRPr="0078755C">
        <w:rPr>
          <w:rFonts w:asciiTheme="minorEastAsia" w:eastAsiaTheme="minorEastAsia" w:hAnsiTheme="minorEastAsia" w:cs="ＭＳ Ｐ明朝"/>
          <w:color w:val="FF0000"/>
          <w:kern w:val="0"/>
          <w:sz w:val="24"/>
          <w:szCs w:val="24"/>
        </w:rPr>
        <w:t>2021年8月から実施</w:t>
      </w:r>
      <w:r w:rsidRPr="0078755C">
        <w:rPr>
          <w:rFonts w:asciiTheme="minorEastAsia" w:eastAsiaTheme="minorEastAsia" w:hAnsiTheme="minorEastAsia" w:cs="ＭＳ Ｐ明朝" w:hint="eastAsia"/>
          <w:color w:val="FF0000"/>
          <w:kern w:val="0"/>
          <w:sz w:val="24"/>
          <w:szCs w:val="24"/>
        </w:rPr>
        <w:t>されている資産要件の新たな見直し、食費の引き上げは凍結する。</w:t>
      </w:r>
      <w:r w:rsidRPr="0078755C">
        <w:rPr>
          <w:rFonts w:asciiTheme="minorEastAsia" w:eastAsiaTheme="minorEastAsia" w:hAnsiTheme="minorEastAsia" w:cs="ＭＳ Ｐ明朝"/>
          <w:dstrike/>
          <w:color w:val="FF0000"/>
          <w:kern w:val="0"/>
          <w:sz w:val="24"/>
          <w:szCs w:val="24"/>
        </w:rPr>
        <w:t>が予定されている補足給付の新たな見直し（食費の引き上げなど）の実施をとりやめる</w:t>
      </w:r>
    </w:p>
    <w:p w14:paraId="342E058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公費を投入し</w:t>
      </w:r>
      <w:r w:rsidRPr="0078755C">
        <w:rPr>
          <w:rFonts w:asciiTheme="minorEastAsia" w:eastAsiaTheme="minorEastAsia" w:hAnsiTheme="minorEastAsia" w:cs="ＭＳ Ｐ明朝" w:hint="eastAsia"/>
          <w:dstrike/>
          <w:color w:val="FF0000"/>
          <w:kern w:val="0"/>
          <w:sz w:val="24"/>
          <w:szCs w:val="24"/>
        </w:rPr>
        <w:t>て</w:t>
      </w:r>
      <w:r w:rsidRPr="0078755C">
        <w:rPr>
          <w:rFonts w:asciiTheme="minorEastAsia" w:eastAsiaTheme="minorEastAsia" w:hAnsiTheme="minorEastAsia" w:cs="ＭＳ Ｐ明朝" w:hint="eastAsia"/>
          <w:kern w:val="0"/>
          <w:sz w:val="24"/>
          <w:szCs w:val="24"/>
        </w:rPr>
        <w:t>、</w:t>
      </w:r>
      <w:r w:rsidRPr="0078755C">
        <w:rPr>
          <w:rFonts w:asciiTheme="minorEastAsia" w:eastAsiaTheme="minorEastAsia" w:hAnsiTheme="minorEastAsia" w:cs="ＭＳ Ｐ明朝" w:hint="eastAsia"/>
          <w:color w:val="FF0000"/>
          <w:kern w:val="0"/>
          <w:sz w:val="24"/>
          <w:szCs w:val="24"/>
        </w:rPr>
        <w:t>低所得者の介護保険料軽減措置の拡大、及び</w:t>
      </w:r>
      <w:r w:rsidRPr="0078755C">
        <w:rPr>
          <w:rFonts w:asciiTheme="minorEastAsia" w:eastAsiaTheme="minorEastAsia" w:hAnsiTheme="minorEastAsia" w:cs="ＭＳ Ｐ明朝"/>
          <w:kern w:val="0"/>
          <w:sz w:val="24"/>
          <w:szCs w:val="24"/>
        </w:rPr>
        <w:t>介護保険料</w:t>
      </w:r>
      <w:r w:rsidRPr="0078755C">
        <w:rPr>
          <w:rFonts w:asciiTheme="minorEastAsia" w:eastAsiaTheme="minorEastAsia" w:hAnsiTheme="minorEastAsia" w:cs="ＭＳ Ｐ明朝" w:hint="eastAsia"/>
          <w:color w:val="FF0000"/>
          <w:kern w:val="0"/>
          <w:sz w:val="24"/>
          <w:szCs w:val="24"/>
        </w:rPr>
        <w:t>全体の</w:t>
      </w:r>
      <w:r w:rsidRPr="0078755C">
        <w:rPr>
          <w:rFonts w:asciiTheme="minorEastAsia" w:eastAsiaTheme="minorEastAsia" w:hAnsiTheme="minorEastAsia" w:cs="ＭＳ Ｐ明朝"/>
          <w:kern w:val="0"/>
          <w:sz w:val="24"/>
          <w:szCs w:val="24"/>
        </w:rPr>
        <w:t>引き下げ</w:t>
      </w:r>
      <w:r w:rsidRPr="0078755C">
        <w:rPr>
          <w:rFonts w:asciiTheme="minorEastAsia" w:eastAsiaTheme="minorEastAsia" w:hAnsiTheme="minorEastAsia" w:cs="ＭＳ Ｐ明朝" w:hint="eastAsia"/>
          <w:color w:val="FF0000"/>
          <w:kern w:val="0"/>
          <w:sz w:val="24"/>
          <w:szCs w:val="24"/>
        </w:rPr>
        <w:t>を実施する</w:t>
      </w:r>
    </w:p>
    <w:p w14:paraId="649706B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10E8E822"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②</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認定システム、保険給付の上限について</w:t>
      </w:r>
    </w:p>
    <w:p w14:paraId="521E116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lastRenderedPageBreak/>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軽度に判定されやすい認知症など、個々の状態が正確に反映されるよう認定システムの大幅な改善を図る</w:t>
      </w:r>
    </w:p>
    <w:p w14:paraId="668F81D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区分支給限度額を大幅に引き上げる</w:t>
      </w:r>
    </w:p>
    <w:p w14:paraId="2A7465D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4E73384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③</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給付、サービス基盤の整備について</w:t>
      </w:r>
    </w:p>
    <w:p w14:paraId="3541DEF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総合事業（介護予防・日常生活支援総合事業）の「従前相当サービス」を保険給付（現行予防給付）に戻す</w:t>
      </w:r>
      <w:r w:rsidRPr="0078755C">
        <w:rPr>
          <w:rFonts w:asciiTheme="minorEastAsia" w:eastAsiaTheme="minorEastAsia" w:hAnsiTheme="minorEastAsia" w:cs="ＭＳ Ｐ明朝"/>
          <w:dstrike/>
          <w:color w:val="FF0000"/>
          <w:kern w:val="0"/>
          <w:sz w:val="24"/>
          <w:szCs w:val="24"/>
        </w:rPr>
        <w:t>こと</w:t>
      </w:r>
      <w:r w:rsidRPr="0078755C">
        <w:rPr>
          <w:rFonts w:asciiTheme="minorEastAsia" w:eastAsiaTheme="minorEastAsia" w:hAnsiTheme="minorEastAsia" w:cs="ＭＳ Ｐ明朝"/>
          <w:kern w:val="0"/>
          <w:sz w:val="24"/>
          <w:szCs w:val="24"/>
        </w:rPr>
        <w:t>。要介護者（要介護１～５）に対象を広げる「弾力化」は撤回する</w:t>
      </w:r>
    </w:p>
    <w:p w14:paraId="3B13A34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特養の入所対象を要介護１以上に戻す</w:t>
      </w:r>
    </w:p>
    <w:p w14:paraId="7B6B330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生活援助を「一定回数以上」利用する場合のケアプランの届出制を廃止する</w:t>
      </w:r>
    </w:p>
    <w:p w14:paraId="5A909C4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福祉用具貸与について、貸与価格の上限設定をとりやめる</w:t>
      </w:r>
    </w:p>
    <w:p w14:paraId="78C76338"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特養などの施設建設や地域密着型サービスの整備に対する財政支援を強める</w:t>
      </w:r>
    </w:p>
    <w:p w14:paraId="143653F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034088BF"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④</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介護報酬について</w:t>
      </w:r>
    </w:p>
    <w:p w14:paraId="5DCAC29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介護報酬の土台となる基本サービス費（基本報酬）の大幅な底上げを図る</w:t>
      </w:r>
    </w:p>
    <w:p w14:paraId="469794A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新型コロナウイルス感染症に伴う新たな事業環境（「密」の回避など）にふさわしい報酬・諸基準に見直す</w:t>
      </w:r>
    </w:p>
    <w:p w14:paraId="402E1F2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改定に際しては小規模</w:t>
      </w:r>
      <w:r w:rsidRPr="0078755C">
        <w:rPr>
          <w:rFonts w:asciiTheme="minorEastAsia" w:eastAsiaTheme="minorEastAsia" w:hAnsiTheme="minorEastAsia" w:cs="ＭＳ Ｐ明朝" w:hint="eastAsia"/>
          <w:kern w:val="0"/>
          <w:sz w:val="24"/>
          <w:szCs w:val="24"/>
        </w:rPr>
        <w:t>事業</w:t>
      </w:r>
      <w:r w:rsidRPr="0078755C">
        <w:rPr>
          <w:rFonts w:asciiTheme="minorEastAsia" w:eastAsiaTheme="minorEastAsia" w:hAnsiTheme="minorEastAsia" w:cs="ＭＳ Ｐ明朝"/>
          <w:kern w:val="0"/>
          <w:sz w:val="24"/>
          <w:szCs w:val="24"/>
        </w:rPr>
        <w:t>所などの経営実態を適切に反映させる</w:t>
      </w:r>
    </w:p>
    <w:p w14:paraId="446D471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サービス利用に支障が生じないよう、利用料の負担を軽減させる措置を講じる</w:t>
      </w:r>
    </w:p>
    <w:p w14:paraId="2F4D6B9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48245937"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⑤</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介護保険財政について</w:t>
      </w:r>
    </w:p>
    <w:p w14:paraId="357F6E05"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以上の制度改善、高齢者の介護保険料負担の軽減を実現するために、保険財政における国庫負担割合を大幅に引き上げる（当面5割まで引き上げる）</w:t>
      </w:r>
    </w:p>
    <w:p w14:paraId="74AC83E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194CA60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（２）</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介護従事者の処遇改善、働く環境の整備</w:t>
      </w:r>
    </w:p>
    <w:p w14:paraId="2C896F06"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介護施設・病院等の就業場所や職種を問わず、すべて介護従事者の給与を少なくとも</w:t>
      </w:r>
      <w:r w:rsidRPr="0078755C">
        <w:rPr>
          <w:rFonts w:asciiTheme="minorEastAsia" w:eastAsiaTheme="minorEastAsia" w:hAnsiTheme="minorEastAsia" w:cs="ＭＳ Ｐ明朝"/>
          <w:kern w:val="0"/>
          <w:sz w:val="24"/>
          <w:szCs w:val="24"/>
        </w:rPr>
        <w:lastRenderedPageBreak/>
        <w:t>全産業平均水準まで引き上げる。その財源は消費税以外の国費で賄う</w:t>
      </w:r>
    </w:p>
    <w:p w14:paraId="2F74F9E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介護従事者を大幅に増やす。介護ロボット、ＩＣＴの導入による人員配置基準の緩和・削減を行わない</w:t>
      </w:r>
    </w:p>
    <w:p w14:paraId="35A483D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03619B6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（３）</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保険者機能に関すること</w:t>
      </w:r>
    </w:p>
    <w:p w14:paraId="52948EC5"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介護給付費の削減を目的にした「適正化」事業を廃止する</w:t>
      </w:r>
    </w:p>
    <w:p w14:paraId="2836042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保険者を給付の抑制に駆り立て、競わせる保険者機能強化推進交付金制度、保険者努力支援制度など財政インセンティブ政策を廃止する</w:t>
      </w:r>
    </w:p>
    <w:p w14:paraId="3B4AAEFA"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すべての自治体に介護・福祉行政を担う専門職を配置する</w:t>
      </w:r>
    </w:p>
    <w:p w14:paraId="3B277FFE"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7565FE93"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（４）</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新型コロナウイルス感染症への対応－現状の困難の打開と今後の備え</w:t>
      </w:r>
    </w:p>
    <w:p w14:paraId="64E43C4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衛生用品・防護具の安定的な供給、介護従事者・利用者・家族に対する必要なＰＣＲ検査の迅速な実施、介護従事者への支援など、新型コロナウイルス感染症に対する対策を強化する</w:t>
      </w:r>
    </w:p>
    <w:p w14:paraId="22EA02D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介護事業所での感染対策に伴うかかり増し費用、利用控えによる減収分を公費で補填する</w:t>
      </w:r>
    </w:p>
    <w:p w14:paraId="067C5DD5"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p>
    <w:p w14:paraId="6C2878C9"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（５）</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これ以上の制度の後退を許さない～次期の見直し（２０２３年法「改正」）に向けて</w:t>
      </w:r>
    </w:p>
    <w:p w14:paraId="67AEB100"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（以下の見直し案を検討・実施に移さない）</w:t>
      </w:r>
    </w:p>
    <w:p w14:paraId="33C9421D"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被保険者・受給者範囲の見直し（被保険者の年齢を</w:t>
      </w:r>
      <w:r w:rsidRPr="0078755C">
        <w:rPr>
          <w:rFonts w:asciiTheme="minorEastAsia" w:eastAsiaTheme="minorEastAsia" w:hAnsiTheme="minorEastAsia" w:cs="ＭＳ Ｐ明朝"/>
          <w:spacing w:val="-2"/>
          <w:kern w:val="0"/>
          <w:sz w:val="24"/>
          <w:szCs w:val="24"/>
        </w:rPr>
        <w:t>30</w:t>
      </w:r>
      <w:r w:rsidRPr="0078755C">
        <w:rPr>
          <w:rFonts w:asciiTheme="minorEastAsia" w:eastAsiaTheme="minorEastAsia" w:hAnsiTheme="minorEastAsia" w:cs="ＭＳ Ｐ明朝"/>
          <w:spacing w:val="-3"/>
          <w:kern w:val="0"/>
          <w:sz w:val="24"/>
          <w:szCs w:val="24"/>
        </w:rPr>
        <w:t>歳以上に引き下げ）</w:t>
      </w:r>
    </w:p>
    <w:p w14:paraId="4AFA28B4"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ケアプランの有料化</w:t>
      </w:r>
    </w:p>
    <w:p w14:paraId="79F856E1"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kern w:val="0"/>
          <w:sz w:val="24"/>
          <w:szCs w:val="24"/>
        </w:rPr>
        <w:t>＊</w:t>
      </w:r>
      <w:r w:rsidRPr="0078755C">
        <w:rPr>
          <w:rFonts w:asciiTheme="minorEastAsia" w:eastAsiaTheme="minorEastAsia" w:hAnsiTheme="minorEastAsia" w:cs="ＭＳ Ｐ明朝"/>
          <w:spacing w:val="-1"/>
          <w:kern w:val="0"/>
          <w:sz w:val="24"/>
          <w:szCs w:val="24"/>
        </w:rPr>
        <w:t xml:space="preserve"> </w:t>
      </w:r>
      <w:r w:rsidRPr="0078755C">
        <w:rPr>
          <w:rFonts w:asciiTheme="minorEastAsia" w:eastAsiaTheme="minorEastAsia" w:hAnsiTheme="minorEastAsia" w:cs="ＭＳ Ｐ明朝"/>
          <w:kern w:val="0"/>
          <w:sz w:val="24"/>
          <w:szCs w:val="24"/>
        </w:rPr>
        <w:t>要介護１、２の生活援助、通所介護等の地域支援事業への移行</w:t>
      </w:r>
    </w:p>
    <w:p w14:paraId="4729FF9B"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多床室の室料負担の拡大（老健、介護療養、介護医療院の多床室での居住費徴収）</w:t>
      </w:r>
    </w:p>
    <w:p w14:paraId="313FBF8A"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補足給付の資産要件拡大（預貯金だけではなく、固定資産税の申告に基づく不動産の評価を追加）</w:t>
      </w:r>
    </w:p>
    <w:p w14:paraId="75A3EFFD" w14:textId="77777777" w:rsidR="002E7A5C" w:rsidRPr="0078755C" w:rsidRDefault="002E7A5C" w:rsidP="0078755C">
      <w:pPr>
        <w:widowControl w:val="0"/>
        <w:overflowPunct w:val="0"/>
        <w:spacing w:line="0" w:lineRule="atLeast"/>
        <w:jc w:val="both"/>
        <w:textAlignment w:val="baseline"/>
        <w:rPr>
          <w:rFonts w:asciiTheme="minorEastAsia" w:eastAsiaTheme="minorEastAsia" w:hAnsiTheme="minorEastAsia" w:cs="ＭＳ Ｐ明朝"/>
          <w:kern w:val="0"/>
          <w:sz w:val="24"/>
          <w:szCs w:val="24"/>
        </w:rPr>
      </w:pPr>
      <w:r w:rsidRPr="0078755C">
        <w:rPr>
          <w:rFonts w:asciiTheme="minorEastAsia" w:eastAsiaTheme="minorEastAsia" w:hAnsiTheme="minorEastAsia" w:cs="ＭＳ Ｐ明朝"/>
          <w:spacing w:val="-3"/>
          <w:kern w:val="0"/>
          <w:sz w:val="24"/>
          <w:szCs w:val="24"/>
        </w:rPr>
        <w:lastRenderedPageBreak/>
        <w:t>＊</w:t>
      </w:r>
      <w:r w:rsidRPr="0078755C">
        <w:rPr>
          <w:rFonts w:asciiTheme="minorEastAsia" w:eastAsiaTheme="minorEastAsia" w:hAnsiTheme="minorEastAsia" w:cs="ＭＳ Ｐ明朝"/>
          <w:spacing w:val="-2"/>
          <w:kern w:val="0"/>
          <w:sz w:val="24"/>
          <w:szCs w:val="24"/>
        </w:rPr>
        <w:t xml:space="preserve"> </w:t>
      </w:r>
      <w:r w:rsidRPr="0078755C">
        <w:rPr>
          <w:rFonts w:asciiTheme="minorEastAsia" w:eastAsiaTheme="minorEastAsia" w:hAnsiTheme="minorEastAsia" w:cs="ＭＳ Ｐ明朝"/>
          <w:spacing w:val="-3"/>
          <w:kern w:val="0"/>
          <w:sz w:val="24"/>
          <w:szCs w:val="24"/>
        </w:rPr>
        <w:t>現役並み所得、一定以上所得の判断基準の見直し（利用料</w:t>
      </w:r>
      <w:r w:rsidRPr="0078755C">
        <w:rPr>
          <w:rFonts w:asciiTheme="minorEastAsia" w:eastAsiaTheme="minorEastAsia" w:hAnsiTheme="minorEastAsia" w:cs="ＭＳ Ｐ明朝"/>
          <w:spacing w:val="-2"/>
          <w:kern w:val="0"/>
          <w:sz w:val="24"/>
          <w:szCs w:val="24"/>
        </w:rPr>
        <w:t>2</w:t>
      </w:r>
      <w:r w:rsidRPr="0078755C">
        <w:rPr>
          <w:rFonts w:asciiTheme="minorEastAsia" w:eastAsiaTheme="minorEastAsia" w:hAnsiTheme="minorEastAsia" w:cs="ＭＳ Ｐ明朝"/>
          <w:spacing w:val="-3"/>
          <w:kern w:val="0"/>
          <w:sz w:val="24"/>
          <w:szCs w:val="24"/>
        </w:rPr>
        <w:t>割、</w:t>
      </w:r>
      <w:r w:rsidRPr="0078755C">
        <w:rPr>
          <w:rFonts w:asciiTheme="minorEastAsia" w:eastAsiaTheme="minorEastAsia" w:hAnsiTheme="minorEastAsia" w:cs="ＭＳ Ｐ明朝"/>
          <w:spacing w:val="-2"/>
          <w:kern w:val="0"/>
          <w:sz w:val="24"/>
          <w:szCs w:val="24"/>
        </w:rPr>
        <w:t>3</w:t>
      </w:r>
      <w:r w:rsidRPr="0078755C">
        <w:rPr>
          <w:rFonts w:asciiTheme="minorEastAsia" w:eastAsiaTheme="minorEastAsia" w:hAnsiTheme="minorEastAsia" w:cs="ＭＳ Ｐ明朝"/>
          <w:spacing w:val="-3"/>
          <w:kern w:val="0"/>
          <w:sz w:val="24"/>
          <w:szCs w:val="24"/>
        </w:rPr>
        <w:t>割の対象拡大）</w:t>
      </w:r>
    </w:p>
    <w:p w14:paraId="0741DA85" w14:textId="77777777" w:rsidR="002E7A5C" w:rsidRPr="0078755C" w:rsidRDefault="002E7A5C" w:rsidP="0078755C">
      <w:pPr>
        <w:spacing w:after="0" w:line="0" w:lineRule="atLeast"/>
        <w:rPr>
          <w:rFonts w:asciiTheme="minorEastAsia" w:eastAsiaTheme="minorEastAsia" w:hAnsiTheme="minorEastAsia"/>
          <w:sz w:val="24"/>
          <w:szCs w:val="24"/>
        </w:rPr>
      </w:pPr>
    </w:p>
    <w:p w14:paraId="648810EB" w14:textId="77777777" w:rsidR="0078755C" w:rsidRPr="0078755C" w:rsidRDefault="0078755C" w:rsidP="0078755C">
      <w:pPr>
        <w:spacing w:after="0" w:line="0" w:lineRule="atLeast"/>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さいごに</w:t>
      </w:r>
    </w:p>
    <w:p w14:paraId="35966CA0" w14:textId="0B07EFD4" w:rsidR="0078755C" w:rsidRPr="0078755C" w:rsidRDefault="0078755C" w:rsidP="0078755C">
      <w:pPr>
        <w:spacing w:after="0" w:line="0" w:lineRule="atLeast"/>
        <w:ind w:firstLineChars="100" w:firstLine="240"/>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介護保険法が１９９７年１２月に成立し、２０００年４月からの実施を前にして関係者や国民から不安や負担増を懸念する声が上がり、見直しを求める運動は粘り強く広がってきました。中央社保協は当初から介護保険の持つ問題点を具体的に明らかにしながら、対政府・国会に対する運動と各自治体に対する改善要求の取り組みをすすめてきました。</w:t>
      </w:r>
    </w:p>
    <w:p w14:paraId="2941509A" w14:textId="51CBFF41" w:rsidR="0078755C" w:rsidRPr="0078755C" w:rsidRDefault="0078755C" w:rsidP="0078755C">
      <w:pPr>
        <w:spacing w:after="0" w:line="0" w:lineRule="atLeast"/>
        <w:ind w:firstLineChars="100" w:firstLine="240"/>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介護保険開始以降この</w:t>
      </w:r>
      <w:r w:rsidRPr="0078755C">
        <w:rPr>
          <w:rFonts w:asciiTheme="minorEastAsia" w:eastAsiaTheme="minorEastAsia" w:hAnsiTheme="minorEastAsia"/>
          <w:sz w:val="24"/>
          <w:szCs w:val="24"/>
        </w:rPr>
        <w:t>2</w:t>
      </w:r>
      <w:r w:rsidRPr="0078755C">
        <w:rPr>
          <w:rFonts w:asciiTheme="minorEastAsia" w:eastAsiaTheme="minorEastAsia" w:hAnsiTheme="minorEastAsia"/>
          <w:sz w:val="24"/>
          <w:szCs w:val="24"/>
        </w:rPr>
        <w:t>3</w:t>
      </w:r>
      <w:r w:rsidRPr="0078755C">
        <w:rPr>
          <w:rFonts w:asciiTheme="minorEastAsia" w:eastAsiaTheme="minorEastAsia" w:hAnsiTheme="minorEastAsia"/>
          <w:sz w:val="24"/>
          <w:szCs w:val="24"/>
        </w:rPr>
        <w:t xml:space="preserve"> </w:t>
      </w:r>
      <w:r w:rsidRPr="0078755C">
        <w:rPr>
          <w:rFonts w:asciiTheme="minorEastAsia" w:eastAsiaTheme="minorEastAsia" w:hAnsiTheme="minorEastAsia" w:hint="eastAsia"/>
          <w:sz w:val="24"/>
          <w:szCs w:val="24"/>
        </w:rPr>
        <w:t>年の中で、そしてこの間のコロナ禍を通じて介護保険制度の脆弱性がいよいよ明確になってきました</w:t>
      </w:r>
      <w:r w:rsidRPr="0078755C">
        <w:rPr>
          <w:rFonts w:asciiTheme="minorEastAsia" w:eastAsiaTheme="minorEastAsia" w:hAnsiTheme="minorEastAsia" w:hint="eastAsia"/>
          <w:sz w:val="24"/>
          <w:szCs w:val="24"/>
        </w:rPr>
        <w:t>。「保険あって介護なし」の</w:t>
      </w:r>
      <w:r w:rsidRPr="0078755C">
        <w:rPr>
          <w:rFonts w:asciiTheme="minorEastAsia" w:eastAsiaTheme="minorEastAsia" w:hAnsiTheme="minorEastAsia" w:hint="eastAsia"/>
          <w:sz w:val="24"/>
          <w:szCs w:val="24"/>
        </w:rPr>
        <w:t>流れが強化されているものと感じます。もう黙ってはいられない！そんな思いを持たれているのではないでしょうか。政府は、これまで介護を必要とする高齢者をはじめ私たち国民の実態や意見にどれだけ向き合ってきたでしょうか。介護保険制度の持続可能性を口実に、国民の介護や暮らしの持続性は後景に追いやり介護保険を解体してきました。当事者である高齢者自身が声を上げるのには困難も多く、また介護する家族の多くも一人で介護を背負い込み孤立しています。介護改善運動に取り組む諸団体、介護事業者など力を合わせて、当事者の皆さんとともに世論作りと政府への働きかけを強めていきたいと考えています。</w:t>
      </w:r>
    </w:p>
    <w:p w14:paraId="1F5D0F1C" w14:textId="1C60BC6B" w:rsidR="0078755C" w:rsidRPr="0078755C" w:rsidRDefault="0078755C" w:rsidP="0078755C">
      <w:pPr>
        <w:spacing w:after="0" w:line="0" w:lineRule="atLeast"/>
        <w:ind w:firstLineChars="100" w:firstLine="240"/>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岸田</w:t>
      </w:r>
      <w:r w:rsidRPr="0078755C">
        <w:rPr>
          <w:rFonts w:asciiTheme="minorEastAsia" w:eastAsiaTheme="minorEastAsia" w:hAnsiTheme="minorEastAsia" w:hint="eastAsia"/>
          <w:sz w:val="24"/>
          <w:szCs w:val="24"/>
        </w:rPr>
        <w:t>内閣がさらに進めようとしている「自助・共助・公助、そして絆」の社会は、自助を基本とする自己責任の社会であり、社会保障・社会福祉に対する政府の責任を放棄する社会でもあります。介護保険制度においても「自立」「介護保険からの卒業」が強制される社会へさらに突き進んでいくことは、これまでの施策で明らかではないでしょうか。</w:t>
      </w:r>
    </w:p>
    <w:p w14:paraId="4A59D992" w14:textId="55AC2A2B" w:rsidR="0078755C" w:rsidRPr="0078755C" w:rsidRDefault="0078755C" w:rsidP="0078755C">
      <w:pPr>
        <w:spacing w:after="0" w:line="0" w:lineRule="atLeast"/>
        <w:ind w:firstLineChars="100" w:firstLine="240"/>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介護保険制度」で本当に国民が願う介護が実現するのか、との意見もあります。今回は現在の保険制度を前提にその改革のための提言案を提案していますが、「高齢」といういわば「リスク」を抱えた方々を主たる加入対象とする保険制度の「限界」についての指摘もあります。介護保険の根本的な矛盾や本来求められる高齢者介護の制度的保障のあり方、改革の方向についても、今後議論し共有し合うことが大切になっていると考えます。そして、改革のための財源についても、議論を深め一致点をつくることが必要です。</w:t>
      </w:r>
    </w:p>
    <w:p w14:paraId="6A37E6D7" w14:textId="73880E3C" w:rsidR="0078755C" w:rsidRPr="0078755C" w:rsidRDefault="0078755C" w:rsidP="0078755C">
      <w:pPr>
        <w:spacing w:after="0" w:line="0" w:lineRule="atLeast"/>
        <w:ind w:firstLineChars="100" w:firstLine="240"/>
        <w:rPr>
          <w:rFonts w:asciiTheme="minorEastAsia" w:eastAsiaTheme="minorEastAsia" w:hAnsiTheme="minorEastAsia"/>
          <w:sz w:val="24"/>
          <w:szCs w:val="24"/>
        </w:rPr>
      </w:pPr>
      <w:r w:rsidRPr="0078755C">
        <w:rPr>
          <w:rFonts w:asciiTheme="minorEastAsia" w:eastAsiaTheme="minorEastAsia" w:hAnsiTheme="minorEastAsia" w:hint="eastAsia"/>
          <w:sz w:val="24"/>
          <w:szCs w:val="24"/>
        </w:rPr>
        <w:t>私たちは、日本国憲法の目指している権利としての介護保障、権利としての社会保障の実現へむけてご一緒に考えていきたいと思います。そして、介護保険改善の運動においても広範な団体・個人の皆さんと連携を広げ深めていくための一助になるよう、介護改善運動の「羅針盤」となるよう、ぜひこの「介護保険制度の抜本改革提言</w:t>
      </w:r>
      <w:r w:rsidRPr="0078755C">
        <w:rPr>
          <w:rFonts w:asciiTheme="minorEastAsia" w:eastAsiaTheme="minorEastAsia" w:hAnsiTheme="minorEastAsia"/>
          <w:strike/>
          <w:color w:val="FF0000"/>
          <w:sz w:val="24"/>
          <w:szCs w:val="24"/>
        </w:rPr>
        <w:t>(</w:t>
      </w:r>
      <w:r w:rsidRPr="0078755C">
        <w:rPr>
          <w:rFonts w:asciiTheme="minorEastAsia" w:eastAsiaTheme="minorEastAsia" w:hAnsiTheme="minorEastAsia" w:hint="eastAsia"/>
          <w:strike/>
          <w:color w:val="FF0000"/>
          <w:sz w:val="24"/>
          <w:szCs w:val="24"/>
        </w:rPr>
        <w:t>案</w:t>
      </w:r>
      <w:r w:rsidRPr="0078755C">
        <w:rPr>
          <w:rFonts w:asciiTheme="minorEastAsia" w:eastAsiaTheme="minorEastAsia" w:hAnsiTheme="minorEastAsia"/>
          <w:strike/>
          <w:color w:val="FF0000"/>
          <w:sz w:val="24"/>
          <w:szCs w:val="24"/>
        </w:rPr>
        <w:t>)</w:t>
      </w:r>
      <w:r w:rsidRPr="0078755C">
        <w:rPr>
          <w:rFonts w:asciiTheme="minorEastAsia" w:eastAsiaTheme="minorEastAsia" w:hAnsiTheme="minorEastAsia" w:hint="eastAsia"/>
          <w:sz w:val="24"/>
          <w:szCs w:val="24"/>
        </w:rPr>
        <w:t>」</w:t>
      </w:r>
      <w:r w:rsidRPr="0078755C">
        <w:rPr>
          <w:rFonts w:asciiTheme="minorEastAsia" w:eastAsiaTheme="minorEastAsia" w:hAnsiTheme="minorEastAsia" w:hint="eastAsia"/>
          <w:sz w:val="24"/>
          <w:szCs w:val="24"/>
        </w:rPr>
        <w:t>を活用し</w:t>
      </w:r>
      <w:r w:rsidRPr="0078755C">
        <w:rPr>
          <w:rFonts w:asciiTheme="minorEastAsia" w:eastAsiaTheme="minorEastAsia" w:hAnsiTheme="minorEastAsia" w:hint="eastAsia"/>
          <w:sz w:val="24"/>
          <w:szCs w:val="24"/>
        </w:rPr>
        <w:t>意見交換や議論で深めていただけますように呼びかけます。</w:t>
      </w:r>
    </w:p>
    <w:p w14:paraId="13986F71" w14:textId="77777777" w:rsidR="0078755C" w:rsidRPr="0078755C" w:rsidRDefault="0078755C" w:rsidP="0078755C">
      <w:pPr>
        <w:spacing w:after="0" w:line="0" w:lineRule="atLeast"/>
        <w:jc w:val="right"/>
        <w:rPr>
          <w:rFonts w:asciiTheme="minorEastAsia" w:eastAsiaTheme="minorEastAsia" w:hAnsiTheme="minorEastAsia"/>
          <w:sz w:val="24"/>
          <w:szCs w:val="24"/>
        </w:rPr>
      </w:pPr>
    </w:p>
    <w:p w14:paraId="6141CCCD" w14:textId="510A4F7E" w:rsidR="0078755C" w:rsidRPr="0078755C" w:rsidRDefault="0078755C" w:rsidP="0078755C">
      <w:pPr>
        <w:spacing w:after="0" w:line="0" w:lineRule="atLeast"/>
        <w:jc w:val="right"/>
        <w:rPr>
          <w:rFonts w:asciiTheme="minorEastAsia" w:eastAsiaTheme="minorEastAsia" w:hAnsiTheme="minorEastAsia" w:hint="eastAsia"/>
          <w:sz w:val="24"/>
          <w:szCs w:val="24"/>
        </w:rPr>
      </w:pPr>
      <w:r w:rsidRPr="0078755C">
        <w:rPr>
          <w:rFonts w:asciiTheme="minorEastAsia" w:eastAsiaTheme="minorEastAsia" w:hAnsiTheme="minorEastAsia" w:hint="eastAsia"/>
          <w:sz w:val="24"/>
          <w:szCs w:val="24"/>
        </w:rPr>
        <w:t>以上</w:t>
      </w:r>
    </w:p>
    <w:sectPr w:rsidR="0078755C" w:rsidRPr="0078755C">
      <w:footerReference w:type="even" r:id="rId7"/>
      <w:footerReference w:type="default" r:id="rId8"/>
      <w:footerReference w:type="first" r:id="rId9"/>
      <w:pgSz w:w="11906" w:h="16838"/>
      <w:pgMar w:top="1207" w:right="1128" w:bottom="1986" w:left="1133" w:header="72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F0F0" w14:textId="77777777" w:rsidR="00CD37D0" w:rsidRDefault="00CD37D0">
      <w:pPr>
        <w:spacing w:after="0" w:line="240" w:lineRule="auto"/>
      </w:pPr>
      <w:r>
        <w:separator/>
      </w:r>
    </w:p>
  </w:endnote>
  <w:endnote w:type="continuationSeparator" w:id="0">
    <w:p w14:paraId="4E484698" w14:textId="77777777" w:rsidR="00CD37D0" w:rsidRDefault="00CD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5160" w14:textId="77777777" w:rsidR="00746460" w:rsidRDefault="002E7A5C">
    <w:pPr>
      <w:spacing w:after="35"/>
      <w:ind w:right="6"/>
      <w:jc w:val="center"/>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14:paraId="489190B0" w14:textId="77777777" w:rsidR="00746460" w:rsidRDefault="002E7A5C">
    <w:pPr>
      <w:spacing w:after="0"/>
    </w:pP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C114" w14:textId="77777777" w:rsidR="00746460" w:rsidRDefault="002E7A5C">
    <w:pPr>
      <w:spacing w:after="35"/>
      <w:ind w:right="6"/>
      <w:jc w:val="center"/>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14:paraId="35E0E074" w14:textId="77777777" w:rsidR="00746460" w:rsidRDefault="002E7A5C">
    <w:pPr>
      <w:spacing w:after="0"/>
    </w:pPr>
    <w:r>
      <w:rPr>
        <w:rFonts w:ascii="游明朝" w:eastAsia="游明朝" w:hAnsi="游明朝" w:cs="游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2CAB" w14:textId="77777777" w:rsidR="00746460" w:rsidRDefault="002E7A5C">
    <w:pPr>
      <w:spacing w:after="35"/>
      <w:ind w:right="6"/>
      <w:jc w:val="center"/>
    </w:pP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w:t>
    </w:r>
  </w:p>
  <w:p w14:paraId="06F19788" w14:textId="77777777" w:rsidR="00746460" w:rsidRDefault="002E7A5C">
    <w:pPr>
      <w:spacing w:after="0"/>
    </w:pPr>
    <w:r>
      <w:rPr>
        <w:rFonts w:ascii="游明朝" w:eastAsia="游明朝" w:hAnsi="游明朝" w:cs="游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F9E5" w14:textId="77777777" w:rsidR="00CD37D0" w:rsidRDefault="00CD37D0">
      <w:pPr>
        <w:spacing w:after="0" w:line="240" w:lineRule="auto"/>
      </w:pPr>
      <w:r>
        <w:separator/>
      </w:r>
    </w:p>
  </w:footnote>
  <w:footnote w:type="continuationSeparator" w:id="0">
    <w:p w14:paraId="63BD840B" w14:textId="77777777" w:rsidR="00CD37D0" w:rsidRDefault="00CD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1E13"/>
    <w:multiLevelType w:val="hybridMultilevel"/>
    <w:tmpl w:val="CE02A69C"/>
    <w:lvl w:ilvl="0" w:tplc="2CB6B09E">
      <w:start w:val="1"/>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D5CF9CE">
      <w:start w:val="1"/>
      <w:numFmt w:val="decimal"/>
      <w:lvlText w:val="(%2)"/>
      <w:lvlJc w:val="left"/>
      <w:pPr>
        <w:ind w:left="82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0B0D176">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6419A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FCDEEA">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14500C">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A469C7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9362C5A">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12AF0AE">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4694BE9"/>
    <w:multiLevelType w:val="hybridMultilevel"/>
    <w:tmpl w:val="E076C140"/>
    <w:lvl w:ilvl="0" w:tplc="6EA06012">
      <w:start w:val="1"/>
      <w:numFmt w:val="decimal"/>
      <w:lvlText w:val="%1."/>
      <w:lvlJc w:val="left"/>
      <w:pPr>
        <w:ind w:left="42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1" w:tplc="2760F108">
      <w:start w:val="1"/>
      <w:numFmt w:val="lowerLetter"/>
      <w:lvlText w:val="%2"/>
      <w:lvlJc w:val="left"/>
      <w:pPr>
        <w:ind w:left="108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2" w:tplc="76E48D72">
      <w:start w:val="1"/>
      <w:numFmt w:val="lowerRoman"/>
      <w:lvlText w:val="%3"/>
      <w:lvlJc w:val="left"/>
      <w:pPr>
        <w:ind w:left="180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3" w:tplc="EC3C7832">
      <w:start w:val="1"/>
      <w:numFmt w:val="decimal"/>
      <w:lvlText w:val="%4"/>
      <w:lvlJc w:val="left"/>
      <w:pPr>
        <w:ind w:left="252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4" w:tplc="7AE66734">
      <w:start w:val="1"/>
      <w:numFmt w:val="lowerLetter"/>
      <w:lvlText w:val="%5"/>
      <w:lvlJc w:val="left"/>
      <w:pPr>
        <w:ind w:left="324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5" w:tplc="AAB216B6">
      <w:start w:val="1"/>
      <w:numFmt w:val="lowerRoman"/>
      <w:lvlText w:val="%6"/>
      <w:lvlJc w:val="left"/>
      <w:pPr>
        <w:ind w:left="396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6" w:tplc="C3F2D27A">
      <w:start w:val="1"/>
      <w:numFmt w:val="decimal"/>
      <w:lvlText w:val="%7"/>
      <w:lvlJc w:val="left"/>
      <w:pPr>
        <w:ind w:left="468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7" w:tplc="13D074A8">
      <w:start w:val="1"/>
      <w:numFmt w:val="lowerLetter"/>
      <w:lvlText w:val="%8"/>
      <w:lvlJc w:val="left"/>
      <w:pPr>
        <w:ind w:left="540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lvl w:ilvl="8" w:tplc="D540ACFE">
      <w:start w:val="1"/>
      <w:numFmt w:val="lowerRoman"/>
      <w:lvlText w:val="%9"/>
      <w:lvlJc w:val="left"/>
      <w:pPr>
        <w:ind w:left="6120"/>
      </w:pPr>
      <w:rPr>
        <w:rFonts w:ascii="HGPｺﾞｼｯｸE" w:eastAsia="HGPｺﾞｼｯｸE" w:hAnsi="HGPｺﾞｼｯｸE" w:cs="HGPｺﾞｼｯｸE"/>
        <w:b w:val="0"/>
        <w:i w:val="0"/>
        <w:strike w:val="0"/>
        <w:dstrike w:val="0"/>
        <w:color w:val="000000"/>
        <w:sz w:val="24"/>
        <w:szCs w:val="24"/>
        <w:u w:val="none" w:color="000000"/>
        <w:bdr w:val="none" w:sz="0" w:space="0" w:color="auto"/>
        <w:shd w:val="clear" w:color="auto" w:fill="auto"/>
        <w:vertAlign w:val="baseline"/>
      </w:rPr>
    </w:lvl>
  </w:abstractNum>
  <w:num w:numId="1" w16cid:durableId="55398032">
    <w:abstractNumId w:val="0"/>
  </w:num>
  <w:num w:numId="2" w16cid:durableId="127737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60"/>
    <w:rsid w:val="0005459D"/>
    <w:rsid w:val="00067C10"/>
    <w:rsid w:val="002E7A5C"/>
    <w:rsid w:val="004751E9"/>
    <w:rsid w:val="00746460"/>
    <w:rsid w:val="0078755C"/>
    <w:rsid w:val="00884446"/>
    <w:rsid w:val="00A21483"/>
    <w:rsid w:val="00C03E64"/>
    <w:rsid w:val="00C714D8"/>
    <w:rsid w:val="00CD37D0"/>
    <w:rsid w:val="00D60823"/>
    <w:rsid w:val="00F76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75BB7"/>
  <w15:docId w15:val="{520C5061-054F-43A7-9E34-D52C4390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1483"/>
  </w:style>
  <w:style w:type="character" w:customStyle="1" w:styleId="a4">
    <w:name w:val="日付 (文字)"/>
    <w:basedOn w:val="a0"/>
    <w:link w:val="a3"/>
    <w:uiPriority w:val="99"/>
    <w:semiHidden/>
    <w:rsid w:val="00A2148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1534</Words>
  <Characters>8744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cp:lastModifiedBy>祐介 大嶋</cp:lastModifiedBy>
  <cp:revision>2</cp:revision>
  <dcterms:created xsi:type="dcterms:W3CDTF">2023-10-03T10:10:00Z</dcterms:created>
  <dcterms:modified xsi:type="dcterms:W3CDTF">2023-10-03T10:10:00Z</dcterms:modified>
</cp:coreProperties>
</file>